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27FB26D" w14:textId="50DCBAE7"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A9085D">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Content>
          <w:r w:rsidR="00A9085D" w:rsidRPr="00A9085D">
            <w:rPr>
              <w:rFonts w:asciiTheme="minorHAnsi" w:hAnsiTheme="minorHAnsi" w:cstheme="minorHAnsi"/>
              <w:b/>
            </w:rPr>
            <w:t>0</w:t>
          </w:r>
          <w:r w:rsidR="001E0562">
            <w:rPr>
              <w:rFonts w:asciiTheme="minorHAnsi" w:hAnsiTheme="minorHAnsi" w:cstheme="minorHAnsi"/>
              <w:b/>
            </w:rPr>
            <w:t>783</w:t>
          </w:r>
        </w:sdtContent>
      </w:sdt>
      <w:r w:rsidR="00DB64CE" w:rsidRPr="00A9085D">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Content>
          <w:r w:rsidR="00A9085D" w:rsidRPr="00A9085D">
            <w:rPr>
              <w:rFonts w:asciiTheme="minorHAnsi" w:hAnsiTheme="minorHAnsi" w:cstheme="minorHAnsi"/>
              <w:b/>
            </w:rPr>
            <w:t>2021</w:t>
          </w:r>
        </w:sdtContent>
      </w:sdt>
      <w:r w:rsidR="00DB64CE" w:rsidRPr="00A9085D">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49BFB9AA"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A9085D">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A9085D" w:rsidRPr="00A9085D">
            <w:rPr>
              <w:rFonts w:asciiTheme="minorHAnsi" w:hAnsiTheme="minorHAnsi" w:cstheme="minorHAnsi"/>
            </w:rPr>
            <w:t>da Coordenadoria de Compras e Licitações da Reitoria</w:t>
          </w:r>
        </w:sdtContent>
      </w:sdt>
      <w:r w:rsidR="00AB23E9" w:rsidRPr="00A9085D">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A9085D">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A9085D" w:rsidRPr="00A9085D">
            <w:rPr>
              <w:rFonts w:asciiTheme="minorHAnsi" w:hAnsiTheme="minorHAnsi" w:cstheme="minorHAnsi"/>
            </w:rPr>
            <w:t>por lote</w:t>
          </w:r>
        </w:sdtContent>
      </w:sdt>
      <w:r w:rsidR="007D78C9" w:rsidRPr="00A9085D">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877B6B9"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A9085D" w:rsidRPr="00A9085D">
        <w:rPr>
          <w:rFonts w:ascii="Calibri" w:hAnsi="Calibri" w:cs="Calibri"/>
          <w:b/>
        </w:rPr>
        <w:t>CONTRATAÇÃO DE EMPRESA PARA PRESTAÇÃO DE SERVIÇOS DE COLETA, TRANSPORTE E DESTINAÇÃO FINAL DE RESÍDUOS QUÍMICOS, LABORATORIAIS, HOSPITALARES, ENTULHOS E LÂMPADAS PARA O CAMPUS I, CERES E CESFI DA</w:t>
      </w:r>
      <w:r w:rsidR="00B44B3A" w:rsidRPr="00A9085D">
        <w:rPr>
          <w:rFonts w:ascii="Calibri" w:hAnsi="Calibri" w:cs="Calibri"/>
          <w:b/>
        </w:rPr>
        <w:t xml:space="preserve"> </w:t>
      </w:r>
      <w:r w:rsidR="00DB5D35" w:rsidRPr="00A9085D">
        <w:rPr>
          <w:rFonts w:ascii="Calibri" w:hAnsi="Calibri" w:cs="Calibri"/>
          <w:b/>
        </w:rPr>
        <w:t>UDESC</w:t>
      </w:r>
      <w:r w:rsidR="00AE6D7A">
        <w:rPr>
          <w:rFonts w:ascii="Calibri" w:hAnsi="Calibri" w:cs="Calibri"/>
          <w:b/>
        </w:rPr>
        <w:t xml:space="preserve"> - RELANÇAMENTO</w:t>
      </w:r>
      <w:r w:rsidR="0024214F" w:rsidRPr="00A9085D">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6A4254D" w:rsidR="00733A11" w:rsidRPr="00F743DA" w:rsidRDefault="00733A11">
      <w:pPr>
        <w:pStyle w:val="Contedodoquadro"/>
        <w:rPr>
          <w:rFonts w:asciiTheme="minorHAnsi" w:hAnsiTheme="minorHAnsi" w:cstheme="minorHAnsi"/>
          <w:szCs w:val="24"/>
        </w:rPr>
      </w:pPr>
      <w:r w:rsidRPr="00A9085D">
        <w:rPr>
          <w:rFonts w:asciiTheme="minorHAnsi" w:hAnsiTheme="minorHAnsi" w:cstheme="minorHAnsi"/>
          <w:b/>
          <w:bCs/>
        </w:rPr>
        <w:t>e-mail:</w:t>
      </w:r>
      <w:r w:rsidRPr="00A9085D">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A9085D" w:rsidRPr="00A9085D">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0315F9D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7-13T00:00:00Z">
            <w:dateFormat w:val="dd/MM/yyyy"/>
            <w:lid w:val="pt-BR"/>
            <w:storeMappedDataAs w:val="dateTime"/>
            <w:calendar w:val="gregorian"/>
          </w:date>
        </w:sdtPr>
        <w:sdtContent>
          <w:r w:rsidR="00D30574">
            <w:rPr>
              <w:rFonts w:asciiTheme="minorHAnsi" w:hAnsiTheme="minorHAnsi" w:cstheme="minorHAnsi"/>
              <w:b/>
            </w:rPr>
            <w:t>13/07/2021</w:t>
          </w:r>
        </w:sdtContent>
      </w:sdt>
      <w:r w:rsidR="00DB64CE" w:rsidRPr="00DB64CE">
        <w:rPr>
          <w:rFonts w:asciiTheme="minorHAnsi" w:hAnsiTheme="minorHAnsi" w:cstheme="minorHAnsi"/>
          <w:b/>
        </w:rPr>
        <w:t>.</w:t>
      </w:r>
    </w:p>
    <w:p w14:paraId="298E6837" w14:textId="681517A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7-26T00:00:00Z">
            <w:dateFormat w:val="dd/MM/yyyy"/>
            <w:lid w:val="pt-BR"/>
            <w:storeMappedDataAs w:val="dateTime"/>
            <w:calendar w:val="gregorian"/>
          </w:date>
        </w:sdtPr>
        <w:sdtContent>
          <w:r w:rsidR="00D30574">
            <w:rPr>
              <w:rFonts w:asciiTheme="minorHAnsi" w:hAnsiTheme="minorHAnsi" w:cstheme="minorHAnsi"/>
              <w:b/>
            </w:rPr>
            <w:t>26/07/2021</w:t>
          </w:r>
        </w:sdtContent>
      </w:sdt>
      <w:r w:rsidR="00DB64CE" w:rsidRPr="00DB64CE">
        <w:rPr>
          <w:rFonts w:asciiTheme="minorHAnsi" w:hAnsiTheme="minorHAnsi" w:cstheme="minorHAnsi"/>
          <w:b/>
        </w:rPr>
        <w:t>.</w:t>
      </w:r>
    </w:p>
    <w:p w14:paraId="5740D794" w14:textId="6EE81BB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7-26T00:00:00Z">
            <w:dateFormat w:val="dd/MM/yyyy"/>
            <w:lid w:val="pt-BR"/>
            <w:storeMappedDataAs w:val="dateTime"/>
            <w:calendar w:val="gregorian"/>
          </w:date>
        </w:sdtPr>
        <w:sdtContent>
          <w:r w:rsidR="00D30574">
            <w:rPr>
              <w:rFonts w:asciiTheme="minorHAnsi" w:hAnsiTheme="minorHAnsi" w:cstheme="minorHAnsi"/>
              <w:b/>
            </w:rPr>
            <w:t>26/07/2021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C4A74CB"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D079D1E" w14:textId="37614DBA" w:rsidR="00B4570A" w:rsidRPr="00937F04" w:rsidRDefault="00B4570A" w:rsidP="00B4570A">
      <w:pPr>
        <w:tabs>
          <w:tab w:val="left" w:pos="2552"/>
        </w:tabs>
        <w:ind w:firstLine="142"/>
        <w:jc w:val="both"/>
        <w:rPr>
          <w:rFonts w:ascii="Calibri" w:hAnsi="Calibri" w:cs="Calibri"/>
        </w:rPr>
      </w:pPr>
      <w:r w:rsidRPr="00A0357D">
        <w:rPr>
          <w:rFonts w:ascii="Calibri" w:hAnsi="Calibri" w:cs="Calibri"/>
          <w:b/>
        </w:rPr>
        <w:t>3.2.4</w:t>
      </w:r>
      <w:r>
        <w:rPr>
          <w:rFonts w:ascii="Calibri" w:hAnsi="Calibri" w:cs="Calibri"/>
        </w:rPr>
        <w:t xml:space="preserve"> – Empresas não enquadradas como Microempresas (ME) e Empresas de Pequeno Porte (EPP), de acordo com a Lei Complementar nº 123, de 14 de </w:t>
      </w:r>
      <w:r w:rsidR="00A9085D">
        <w:rPr>
          <w:rFonts w:ascii="Calibri" w:hAnsi="Calibri" w:cs="Calibri"/>
        </w:rPr>
        <w:t>dezembro</w:t>
      </w:r>
      <w:r>
        <w:rPr>
          <w:rFonts w:ascii="Calibri" w:hAnsi="Calibri" w:cs="Calibri"/>
        </w:rPr>
        <w:t xml:space="preserve"> de 2006.</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lastRenderedPageBreak/>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283625FF"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w:t>
      </w:r>
      <w:r w:rsidR="00B4570A">
        <w:rPr>
          <w:rFonts w:ascii="Calibri" w:hAnsi="Calibri" w:cs="Calibri"/>
        </w:rPr>
        <w:t xml:space="preserve">O </w:t>
      </w:r>
      <w:r w:rsidR="00B4570A" w:rsidRPr="00423FB4">
        <w:rPr>
          <w:rFonts w:ascii="Calibri" w:hAnsi="Calibri" w:cs="Calibri"/>
        </w:rPr>
        <w:t xml:space="preserve">licitante </w:t>
      </w:r>
      <w:r w:rsidR="00B4570A">
        <w:rPr>
          <w:rFonts w:ascii="Calibri" w:hAnsi="Calibri" w:cs="Calibri"/>
        </w:rPr>
        <w:t>deve ser</w:t>
      </w:r>
      <w:r w:rsidR="00B4570A" w:rsidRPr="00423FB4">
        <w:rPr>
          <w:rFonts w:ascii="Calibri" w:hAnsi="Calibri" w:cs="Calibri"/>
        </w:rPr>
        <w:t xml:space="preserve"> beneficiário da</w:t>
      </w:r>
      <w:r w:rsidR="00B4570A" w:rsidRPr="00423FB4">
        <w:rPr>
          <w:rFonts w:ascii="Calibri" w:hAnsi="Calibri" w:cs="Calibri"/>
          <w:shd w:val="clear" w:color="auto" w:fill="FFFFFF"/>
        </w:rPr>
        <w:t xml:space="preserve"> Lei Complementar nº 123, </w:t>
      </w:r>
      <w:r w:rsidR="00B4570A" w:rsidRPr="00423FB4">
        <w:rPr>
          <w:rFonts w:ascii="Calibri" w:hAnsi="Calibri" w:cs="Calibri"/>
        </w:rPr>
        <w:t>de 14 de dezembro de 2006</w:t>
      </w:r>
      <w:r w:rsidR="00B4570A">
        <w:rPr>
          <w:rFonts w:ascii="Calibri" w:hAnsi="Calibri" w:cs="Calibri"/>
        </w:rPr>
        <w:t xml:space="preserve"> e </w:t>
      </w:r>
      <w:r w:rsidR="00B4570A" w:rsidRPr="00423FB4">
        <w:rPr>
          <w:rFonts w:ascii="Calibri" w:hAnsi="Calibri" w:cs="Calibri"/>
        </w:rPr>
        <w:t>deverá manifestar o pleno conhecimento 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49515CB1"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7AE55BC6" w14:textId="77777777" w:rsidR="00B4570A" w:rsidRPr="00937F04" w:rsidRDefault="00B4570A" w:rsidP="00B4570A">
      <w:pPr>
        <w:tabs>
          <w:tab w:val="left" w:pos="2552"/>
        </w:tabs>
        <w:jc w:val="both"/>
        <w:rPr>
          <w:rFonts w:ascii="Calibri" w:hAnsi="Calibri" w:cs="Calibri"/>
        </w:rPr>
      </w:pPr>
      <w:r>
        <w:rPr>
          <w:rFonts w:ascii="Calibri" w:hAnsi="Calibri" w:cs="Calibri"/>
          <w:b/>
          <w:bCs/>
        </w:rPr>
        <w:t>7.8</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BFEBBCE" w14:textId="77777777" w:rsidR="00B4570A" w:rsidRPr="00937F04" w:rsidRDefault="00B4570A" w:rsidP="00B4570A">
      <w:pPr>
        <w:tabs>
          <w:tab w:val="left" w:pos="2552"/>
        </w:tabs>
        <w:jc w:val="both"/>
        <w:rPr>
          <w:rFonts w:ascii="Calibri" w:hAnsi="Calibri" w:cs="Calibri"/>
        </w:rPr>
      </w:pPr>
      <w:r>
        <w:rPr>
          <w:rFonts w:ascii="Calibri" w:hAnsi="Calibri" w:cs="Calibri"/>
          <w:b/>
          <w:bCs/>
        </w:rPr>
        <w:t>7.9</w:t>
      </w:r>
      <w:r w:rsidRPr="00937F04">
        <w:rPr>
          <w:rFonts w:ascii="Calibri" w:hAnsi="Calibri" w:cs="Calibri"/>
          <w:b/>
          <w:bCs/>
        </w:rPr>
        <w:t xml:space="preserve"> –</w:t>
      </w:r>
      <w:r w:rsidRPr="00937F04">
        <w:rPr>
          <w:rFonts w:ascii="Calibri" w:hAnsi="Calibri" w:cs="Calibri"/>
        </w:rPr>
        <w:t xml:space="preserve"> Encerrada a etapa de lances</w:t>
      </w:r>
      <w:r>
        <w:rPr>
          <w:rFonts w:ascii="Calibri" w:hAnsi="Calibri" w:cs="Calibri"/>
        </w:rPr>
        <w:t xml:space="preserve"> e de negociação</w:t>
      </w:r>
      <w:r w:rsidRPr="00937F04">
        <w:rPr>
          <w:rFonts w:ascii="Calibri" w:hAnsi="Calibri" w:cs="Calibri"/>
        </w:rPr>
        <w:t xml:space="preserve">,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0677B7DD" w14:textId="77777777" w:rsidR="00B4570A" w:rsidRPr="00937F04" w:rsidRDefault="00B4570A" w:rsidP="00B4570A">
      <w:pPr>
        <w:tabs>
          <w:tab w:val="left" w:pos="2552"/>
        </w:tabs>
        <w:jc w:val="both"/>
        <w:rPr>
          <w:rFonts w:ascii="Calibri" w:hAnsi="Calibri" w:cs="Calibri"/>
        </w:rPr>
      </w:pPr>
      <w:r>
        <w:rPr>
          <w:rFonts w:ascii="Calibri" w:hAnsi="Calibri" w:cs="Calibri"/>
          <w:b/>
          <w:bCs/>
        </w:rPr>
        <w:t>7.10</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xml:space="preserve">, o Pregoeiro examinará a proposta ou o lance subsequente,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lastRenderedPageBreak/>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3E6BD03F"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0BD5CA5C" w14:textId="77D026F0" w:rsidR="00A9085D" w:rsidRPr="000C2084" w:rsidRDefault="00A9085D" w:rsidP="00A9085D">
      <w:pPr>
        <w:pStyle w:val="Corpodetexto"/>
        <w:widowControl w:val="0"/>
        <w:suppressAutoHyphens w:val="0"/>
        <w:spacing w:before="56"/>
        <w:rPr>
          <w:rFonts w:ascii="Calibri" w:hAnsi="Calibri" w:cs="Calibri"/>
          <w:b/>
          <w:bCs/>
        </w:rPr>
      </w:pPr>
      <w:r w:rsidRPr="000C2084">
        <w:rPr>
          <w:rFonts w:ascii="Calibri" w:hAnsi="Calibri" w:cs="Calibri"/>
          <w:b/>
          <w:bCs/>
        </w:rPr>
        <w:t>8.5 –</w:t>
      </w:r>
      <w:r w:rsidRPr="000C2084">
        <w:rPr>
          <w:rFonts w:ascii="Calibri" w:hAnsi="Calibri" w:cs="Calibri"/>
        </w:rPr>
        <w:t xml:space="preserve"> </w:t>
      </w:r>
      <w:r w:rsidRPr="000C2084">
        <w:rPr>
          <w:rFonts w:ascii="Calibri" w:hAnsi="Calibri" w:cs="Calibri"/>
          <w:b/>
          <w:bCs/>
        </w:rPr>
        <w:t>QUALIFICAÇÃO TÉCNICA</w:t>
      </w:r>
    </w:p>
    <w:p w14:paraId="2761D810" w14:textId="007377EC" w:rsidR="00571223" w:rsidRPr="00571223" w:rsidRDefault="00571223" w:rsidP="00571223">
      <w:pPr>
        <w:pStyle w:val="Corpodetexto"/>
        <w:widowControl w:val="0"/>
        <w:suppressAutoHyphens w:val="0"/>
        <w:spacing w:before="56"/>
        <w:ind w:firstLine="142"/>
        <w:rPr>
          <w:rFonts w:ascii="Calibri" w:hAnsi="Calibri" w:cs="Calibri"/>
          <w:b/>
          <w:bCs/>
        </w:rPr>
      </w:pPr>
      <w:r>
        <w:rPr>
          <w:rFonts w:ascii="Calibri" w:hAnsi="Calibri" w:cs="Calibri"/>
          <w:b/>
          <w:bCs/>
        </w:rPr>
        <w:t xml:space="preserve">8.5.1 - </w:t>
      </w:r>
      <w:r w:rsidRPr="00571223">
        <w:rPr>
          <w:rFonts w:ascii="Calibri" w:hAnsi="Calibri" w:cs="Calibri"/>
        </w:rPr>
        <w:t>As empresas participantes da licitação deverão apresentar Atestado de Capacidade Técnica para todos os lotes que estarão participando, sendo este Atestado compatível com o lote que a empresa participará;</w:t>
      </w:r>
    </w:p>
    <w:p w14:paraId="627D3E99" w14:textId="462B5E64" w:rsidR="00571223" w:rsidRPr="00571223" w:rsidRDefault="00571223" w:rsidP="00571223">
      <w:pPr>
        <w:pStyle w:val="Corpodetexto"/>
        <w:widowControl w:val="0"/>
        <w:suppressAutoHyphens w:val="0"/>
        <w:spacing w:before="56"/>
        <w:ind w:firstLine="142"/>
        <w:rPr>
          <w:rFonts w:ascii="Calibri" w:hAnsi="Calibri" w:cs="Calibri"/>
          <w:b/>
          <w:bCs/>
        </w:rPr>
      </w:pPr>
      <w:r w:rsidRPr="00571223">
        <w:rPr>
          <w:rFonts w:ascii="Calibri" w:hAnsi="Calibri" w:cs="Calibri"/>
          <w:b/>
          <w:bCs/>
        </w:rPr>
        <w:t xml:space="preserve">8.5.2 - </w:t>
      </w:r>
      <w:r w:rsidRPr="00571223">
        <w:rPr>
          <w:rFonts w:ascii="Calibri" w:hAnsi="Calibri" w:cs="Calibri"/>
        </w:rPr>
        <w:t>Para os lotes 01 a 08 e 12 apresentar a Licença de Operação de Transporte de Produtos Perigosos Classe I – TPP;</w:t>
      </w:r>
    </w:p>
    <w:p w14:paraId="406622AF" w14:textId="77777777" w:rsidR="00571223" w:rsidRPr="00571223" w:rsidRDefault="00571223" w:rsidP="00571223">
      <w:pPr>
        <w:pStyle w:val="Corpodetexto"/>
        <w:widowControl w:val="0"/>
        <w:suppressAutoHyphens w:val="0"/>
        <w:spacing w:before="56"/>
        <w:ind w:firstLine="142"/>
        <w:rPr>
          <w:rFonts w:ascii="Calibri" w:hAnsi="Calibri" w:cs="Calibri"/>
        </w:rPr>
      </w:pPr>
      <w:r w:rsidRPr="00571223">
        <w:rPr>
          <w:rFonts w:ascii="Calibri" w:hAnsi="Calibri" w:cs="Calibri"/>
          <w:b/>
          <w:bCs/>
        </w:rPr>
        <w:t xml:space="preserve">8.5.3 - </w:t>
      </w:r>
      <w:r w:rsidRPr="00571223">
        <w:rPr>
          <w:rFonts w:ascii="Calibri" w:hAnsi="Calibri" w:cs="Calibri"/>
        </w:rPr>
        <w:t>Para os lotes 09 a 11 apresentar a Licença Ambiental de Operação – LAO.</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7F2495D7"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571223">
        <w:rPr>
          <w:rFonts w:ascii="Calibri" w:hAnsi="Calibri" w:cs="Calibri"/>
        </w:rPr>
        <w:t xml:space="preserve">apresentar o </w:t>
      </w:r>
      <w:r w:rsidR="00D84E0F" w:rsidRPr="00571223">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571223" w:rsidRPr="00571223">
            <w:rPr>
              <w:rFonts w:asciiTheme="minorHAnsi" w:hAnsiTheme="minorHAnsi" w:cstheme="minorHAnsi"/>
              <w:b/>
            </w:rPr>
            <w:t>por lote</w:t>
          </w:r>
        </w:sdtContent>
      </w:sdt>
      <w:r w:rsidR="00D84E0F" w:rsidRPr="00571223">
        <w:rPr>
          <w:rFonts w:asciiTheme="minorHAnsi" w:hAnsiTheme="minorHAnsi" w:cstheme="minorHAnsi"/>
          <w:b/>
        </w:rPr>
        <w:t>,</w:t>
      </w:r>
      <w:r w:rsidR="00D84E0F" w:rsidRPr="00571223">
        <w:rPr>
          <w:rFonts w:ascii="Calibri" w:hAnsi="Calibri" w:cs="Calibri"/>
        </w:rPr>
        <w:t xml:space="preserve"> </w:t>
      </w:r>
      <w:r w:rsidR="00733A11" w:rsidRPr="00571223">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653144A3"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571223">
        <w:rPr>
          <w:rFonts w:ascii="Calibri" w:hAnsi="Calibri" w:cs="Calibri"/>
        </w:rPr>
        <w:t xml:space="preserve">pelo </w:t>
      </w:r>
      <w:r w:rsidR="00D84E0F" w:rsidRPr="00571223">
        <w:rPr>
          <w:rFonts w:asciiTheme="minorHAnsi" w:hAnsiTheme="minorHAnsi" w:cstheme="minorHAnsi"/>
          <w:b/>
          <w:bCs/>
        </w:rPr>
        <w:t>e-mail:</w:t>
      </w:r>
      <w:r w:rsidR="00D84E0F" w:rsidRPr="00571223">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571223" w:rsidRPr="00571223">
            <w:rPr>
              <w:rFonts w:asciiTheme="minorHAnsi" w:hAnsiTheme="minorHAnsi" w:cstheme="minorHAnsi"/>
            </w:rPr>
            <w:t>licita@udesc.br</w:t>
          </w:r>
        </w:sdtContent>
      </w:sdt>
      <w:r w:rsidRPr="00571223">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xml:space="preserve">, sendo-lhe concedido o prazo de 03 (três) dias para a apresentação das razões do recurso, ficando os demais licitantes, desde logo, intimados </w:t>
      </w:r>
      <w:r w:rsidRPr="00FA48CA">
        <w:rPr>
          <w:rFonts w:ascii="Calibri" w:hAnsi="Calibri"/>
        </w:rPr>
        <w:lastRenderedPageBreak/>
        <w:t>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lastRenderedPageBreak/>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06C91235" w:rsidR="008D28D0" w:rsidRPr="00571223"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571223">
        <w:rPr>
          <w:rFonts w:ascii="Calibri" w:hAnsi="Calibri" w:cs="Calibri"/>
          <w:bCs/>
        </w:rPr>
        <w:t xml:space="preserve">UDESC </w:t>
      </w:r>
      <w:r w:rsidR="00571223" w:rsidRPr="00571223">
        <w:rPr>
          <w:rFonts w:ascii="Calibri" w:hAnsi="Calibri" w:cs="Calibri"/>
          <w:bCs/>
        </w:rPr>
        <w:t>00015763</w:t>
      </w:r>
      <w:r w:rsidR="008D28D0" w:rsidRPr="00571223">
        <w:rPr>
          <w:rFonts w:ascii="Calibri" w:hAnsi="Calibri" w:cs="Calibri"/>
          <w:bCs/>
        </w:rPr>
        <w:t>/202</w:t>
      </w:r>
      <w:r w:rsidR="00571223" w:rsidRPr="00571223">
        <w:rPr>
          <w:rFonts w:ascii="Calibri" w:hAnsi="Calibri" w:cs="Calibri"/>
          <w:bCs/>
        </w:rPr>
        <w:t>1</w:t>
      </w:r>
      <w:r w:rsidR="008D28D0" w:rsidRPr="00571223">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sidRPr="00571223">
        <w:rPr>
          <w:rFonts w:ascii="Calibri" w:hAnsi="Calibri" w:cs="Calibri"/>
          <w:b/>
        </w:rPr>
        <w:t>1</w:t>
      </w:r>
      <w:r w:rsidR="00DC5013" w:rsidRPr="00571223">
        <w:rPr>
          <w:rFonts w:ascii="Calibri" w:hAnsi="Calibri" w:cs="Calibri"/>
          <w:b/>
        </w:rPr>
        <w:t>4</w:t>
      </w:r>
      <w:r w:rsidR="00733A11" w:rsidRPr="00571223">
        <w:rPr>
          <w:rFonts w:ascii="Calibri" w:hAnsi="Calibri" w:cs="Calibri"/>
          <w:b/>
        </w:rPr>
        <w:t>.</w:t>
      </w:r>
      <w:r w:rsidR="003B3B12" w:rsidRPr="00571223">
        <w:rPr>
          <w:rFonts w:ascii="Calibri" w:hAnsi="Calibri" w:cs="Calibri"/>
          <w:b/>
        </w:rPr>
        <w:t>2.3</w:t>
      </w:r>
      <w:r w:rsidR="00733A11" w:rsidRPr="00571223">
        <w:rPr>
          <w:rFonts w:ascii="Calibri" w:hAnsi="Calibri" w:cs="Calibri"/>
          <w:b/>
        </w:rPr>
        <w:t xml:space="preserve"> </w:t>
      </w:r>
      <w:r w:rsidR="00733A11" w:rsidRPr="00571223">
        <w:rPr>
          <w:rFonts w:ascii="Calibri" w:hAnsi="Calibri" w:cs="Calibri"/>
          <w:szCs w:val="22"/>
        </w:rPr>
        <w:t xml:space="preserve">– A </w:t>
      </w:r>
      <w:proofErr w:type="spellStart"/>
      <w:r w:rsidR="003B3B12" w:rsidRPr="00571223">
        <w:rPr>
          <w:rFonts w:ascii="Calibri" w:hAnsi="Calibri" w:cs="Calibri"/>
          <w:szCs w:val="22"/>
        </w:rPr>
        <w:t>Udesc</w:t>
      </w:r>
      <w:proofErr w:type="spellEnd"/>
      <w:r w:rsidR="00733A11" w:rsidRPr="00571223">
        <w:rPr>
          <w:rFonts w:ascii="Calibri" w:hAnsi="Calibri" w:cs="Calibri"/>
          <w:szCs w:val="22"/>
        </w:rPr>
        <w:t xml:space="preserve"> não se responsabiliza pelo conteúdo e autenticidade de cópias deste</w:t>
      </w:r>
      <w:r w:rsidR="00733A11" w:rsidRPr="00937F04">
        <w:rPr>
          <w:rFonts w:ascii="Calibri" w:hAnsi="Calibri" w:cs="Calibri"/>
          <w:szCs w:val="22"/>
        </w:rPr>
        <w:t xml:space="preserv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14D53395"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6E1524">
        <w:rPr>
          <w:rFonts w:ascii="Calibri" w:hAnsi="Calibri" w:cs="Calibri"/>
          <w:szCs w:val="22"/>
        </w:rPr>
        <w:t>S</w:t>
      </w:r>
      <w:r w:rsidR="00733A11" w:rsidRPr="00937F04">
        <w:rPr>
          <w:rFonts w:ascii="Calibri" w:hAnsi="Calibri" w:cs="Calibri"/>
          <w:szCs w:val="22"/>
        </w:rPr>
        <w:t xml:space="preserve">erá permitida a subcontratação </w:t>
      </w:r>
      <w:r w:rsidR="006E1524">
        <w:rPr>
          <w:rFonts w:ascii="Calibri" w:hAnsi="Calibri" w:cs="Calibri"/>
          <w:szCs w:val="22"/>
        </w:rPr>
        <w:t>da destinação final dos materiais recolhidos.</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11BC2FB3" w:rsidR="003206AA" w:rsidRPr="00D84E0F" w:rsidRDefault="00D30574"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220891">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7-09T00:00:00Z">
            <w:dateFormat w:val="d' de 'MMMM' de 'yyyy"/>
            <w:lid w:val="pt-BR"/>
            <w:storeMappedDataAs w:val="dateTime"/>
            <w:calendar w:val="gregorian"/>
          </w:date>
        </w:sdtPr>
        <w:sdtContent>
          <w:r>
            <w:rPr>
              <w:rFonts w:asciiTheme="minorHAnsi" w:hAnsiTheme="minorHAnsi" w:cstheme="minorHAnsi"/>
              <w:b/>
            </w:rPr>
            <w:t>9 de julho de 2021</w:t>
          </w:r>
        </w:sdtContent>
      </w:sdt>
      <w:r w:rsidR="00D84E0F" w:rsidRPr="00D84E0F">
        <w:rPr>
          <w:rFonts w:asciiTheme="minorHAnsi" w:hAnsiTheme="minorHAnsi" w:cstheme="minorHAnsi"/>
          <w:b/>
        </w:rPr>
        <w:t>.</w:t>
      </w:r>
    </w:p>
    <w:p w14:paraId="697F04FE" w14:textId="728DB299" w:rsidR="003206AA" w:rsidRDefault="003206AA" w:rsidP="003206AA">
      <w:pPr>
        <w:jc w:val="center"/>
        <w:rPr>
          <w:rFonts w:ascii="Calibri" w:hAnsi="Calibri" w:cs="Calibri"/>
          <w:b/>
          <w:szCs w:val="18"/>
        </w:rPr>
      </w:pPr>
    </w:p>
    <w:p w14:paraId="410995E9" w14:textId="27C8EF14" w:rsidR="00220891" w:rsidRDefault="00220891" w:rsidP="003206AA">
      <w:pPr>
        <w:jc w:val="center"/>
        <w:rPr>
          <w:rFonts w:ascii="Calibri" w:hAnsi="Calibri" w:cs="Calibri"/>
          <w:b/>
          <w:szCs w:val="18"/>
        </w:rPr>
      </w:pPr>
    </w:p>
    <w:p w14:paraId="6288872A" w14:textId="77777777" w:rsidR="00220891" w:rsidRPr="00F17523" w:rsidRDefault="00220891"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5209F80A" w14:textId="77777777" w:rsidR="00220891" w:rsidRDefault="00220891">
      <w:pPr>
        <w:tabs>
          <w:tab w:val="left" w:pos="204"/>
          <w:tab w:val="left" w:pos="720"/>
        </w:tabs>
        <w:autoSpaceDE w:val="0"/>
        <w:jc w:val="center"/>
        <w:rPr>
          <w:rFonts w:ascii="Calibri" w:hAnsi="Calibri" w:cs="Calibri"/>
          <w:b/>
        </w:rPr>
      </w:pPr>
    </w:p>
    <w:p w14:paraId="0667E990" w14:textId="2ADACBAB"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PRE</w:t>
      </w:r>
      <w:r w:rsidRPr="00220891">
        <w:rPr>
          <w:rFonts w:ascii="Calibri" w:hAnsi="Calibri" w:cs="Calibri"/>
          <w:b/>
        </w:rPr>
        <w:t xml:space="preserve">GÃO ELETRÔNICO Nº </w:t>
      </w:r>
      <w:r w:rsidR="00F2392A" w:rsidRPr="00220891">
        <w:rPr>
          <w:rFonts w:ascii="Calibri" w:hAnsi="Calibri" w:cs="Calibri"/>
          <w:b/>
        </w:rPr>
        <w:t>0</w:t>
      </w:r>
      <w:r w:rsidR="001E0562">
        <w:rPr>
          <w:rFonts w:ascii="Calibri" w:hAnsi="Calibri" w:cs="Calibri"/>
          <w:b/>
        </w:rPr>
        <w:t>783</w:t>
      </w:r>
      <w:r w:rsidR="00F2392A" w:rsidRPr="00220891">
        <w:rPr>
          <w:rFonts w:ascii="Calibri" w:hAnsi="Calibri" w:cs="Calibri"/>
          <w:b/>
        </w:rPr>
        <w:t>/20</w:t>
      </w:r>
      <w:r w:rsidR="00095A81" w:rsidRPr="00220891">
        <w:rPr>
          <w:rFonts w:ascii="Calibri" w:hAnsi="Calibri" w:cs="Calibri"/>
          <w:b/>
        </w:rPr>
        <w:t>2</w:t>
      </w:r>
      <w:r w:rsidR="00220891" w:rsidRPr="00220891">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60494228"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57BE1E1" w14:textId="2C955D6A" w:rsidR="00220891" w:rsidRDefault="00220891" w:rsidP="00860792">
      <w:pPr>
        <w:jc w:val="center"/>
        <w:rPr>
          <w:rFonts w:ascii="Calibri" w:hAnsi="Calibri"/>
          <w:b/>
          <w:u w:val="single"/>
          <w:lang w:eastAsia="pt-BR"/>
        </w:rPr>
      </w:pPr>
    </w:p>
    <w:p w14:paraId="60F7494C" w14:textId="77777777" w:rsidR="00220891" w:rsidRPr="00220891" w:rsidRDefault="00220891" w:rsidP="00220891">
      <w:pPr>
        <w:pStyle w:val="PargrafodaLista"/>
        <w:numPr>
          <w:ilvl w:val="0"/>
          <w:numId w:val="36"/>
        </w:numPr>
        <w:spacing w:after="0" w:line="240" w:lineRule="auto"/>
        <w:ind w:left="0"/>
        <w:jc w:val="both"/>
        <w:rPr>
          <w:rFonts w:asciiTheme="minorHAnsi" w:hAnsiTheme="minorHAnsi" w:cstheme="minorHAnsi"/>
          <w:sz w:val="24"/>
          <w:szCs w:val="24"/>
          <w:lang w:val="pt-PT" w:eastAsia="pt-BR"/>
        </w:rPr>
      </w:pPr>
      <w:r w:rsidRPr="00220891">
        <w:rPr>
          <w:rFonts w:asciiTheme="minorHAnsi" w:hAnsiTheme="minorHAnsi" w:cstheme="minorHAnsi"/>
          <w:b/>
          <w:bCs/>
          <w:sz w:val="24"/>
          <w:szCs w:val="24"/>
        </w:rPr>
        <w:t xml:space="preserve">OBJETO: </w:t>
      </w:r>
      <w:r w:rsidRPr="00220891">
        <w:rPr>
          <w:rFonts w:asciiTheme="minorHAnsi" w:hAnsiTheme="minorHAnsi" w:cstheme="minorHAnsi"/>
          <w:bCs/>
          <w:iCs/>
          <w:sz w:val="24"/>
          <w:szCs w:val="24"/>
          <w:lang w:eastAsia="pt-BR"/>
        </w:rPr>
        <w:t>Contratação de empresa para a prestação de serviços de coleta, transporte e destinação final de resíduos químicos, laboratoriais, hospitalares, entulhos e lâmpadas, para o Campus I, para o Centro de Educação Superior da Região Sul - CERES e para o Centro de Educação Superior da Foz do Itajaí - CESFI da Universidade do Estado de Santa Catarina - UDESC.</w:t>
      </w:r>
    </w:p>
    <w:p w14:paraId="09C3D688" w14:textId="77777777" w:rsidR="00220891" w:rsidRPr="00220891" w:rsidRDefault="00220891" w:rsidP="00220891">
      <w:pPr>
        <w:pStyle w:val="PargrafodaLista"/>
        <w:numPr>
          <w:ilvl w:val="1"/>
          <w:numId w:val="36"/>
        </w:numPr>
        <w:spacing w:after="0" w:line="240" w:lineRule="auto"/>
        <w:jc w:val="both"/>
        <w:rPr>
          <w:rFonts w:asciiTheme="minorHAnsi" w:hAnsiTheme="minorHAnsi" w:cstheme="minorHAnsi"/>
          <w:sz w:val="24"/>
          <w:szCs w:val="24"/>
          <w:lang w:val="pt-PT" w:eastAsia="pt-BR"/>
        </w:rPr>
      </w:pPr>
      <w:r w:rsidRPr="00220891">
        <w:rPr>
          <w:rFonts w:asciiTheme="minorHAnsi" w:hAnsiTheme="minorHAnsi" w:cstheme="minorHAnsi"/>
          <w:sz w:val="24"/>
          <w:szCs w:val="24"/>
          <w:lang w:val="pt-PT" w:eastAsia="pt-BR"/>
        </w:rPr>
        <w:t>Por destinação final entende-se o encaminhamento a: aterro sanitário/industrial devidamente licenciado; reciclagem e transformação em empresa devidamente licenciada; blendagem/coprocessamento em empresa devidamente licenciada; descaracterização e descontaminação em empresa devidamente licenciada; autoclavagem; de acordo com as normas vigentes.</w:t>
      </w:r>
    </w:p>
    <w:p w14:paraId="3909E4CA" w14:textId="77777777" w:rsidR="00220891" w:rsidRPr="00220891" w:rsidRDefault="00220891" w:rsidP="00220891">
      <w:pPr>
        <w:pStyle w:val="PargrafodaLista"/>
        <w:spacing w:after="0" w:line="240" w:lineRule="auto"/>
        <w:ind w:left="0"/>
        <w:rPr>
          <w:rFonts w:asciiTheme="minorHAnsi" w:hAnsiTheme="minorHAnsi" w:cstheme="minorHAnsi"/>
          <w:sz w:val="24"/>
          <w:szCs w:val="24"/>
          <w:lang w:val="pt-PT" w:eastAsia="pt-BR"/>
        </w:rPr>
      </w:pPr>
    </w:p>
    <w:p w14:paraId="4B9AFADD" w14:textId="77777777" w:rsidR="00220891" w:rsidRPr="00220891" w:rsidRDefault="00220891" w:rsidP="00220891">
      <w:pPr>
        <w:pStyle w:val="PargrafodaLista"/>
        <w:numPr>
          <w:ilvl w:val="0"/>
          <w:numId w:val="36"/>
        </w:numPr>
        <w:spacing w:after="0" w:line="240" w:lineRule="auto"/>
        <w:ind w:left="0"/>
        <w:rPr>
          <w:rFonts w:asciiTheme="minorHAnsi" w:hAnsiTheme="minorHAnsi" w:cstheme="minorHAnsi"/>
          <w:sz w:val="24"/>
          <w:szCs w:val="24"/>
          <w:lang w:val="pt-PT" w:eastAsia="pt-BR"/>
        </w:rPr>
      </w:pPr>
      <w:r w:rsidRPr="00220891">
        <w:rPr>
          <w:rFonts w:asciiTheme="minorHAnsi" w:hAnsiTheme="minorHAnsi" w:cstheme="minorHAnsi"/>
          <w:b/>
          <w:sz w:val="24"/>
          <w:szCs w:val="24"/>
          <w:lang w:eastAsia="pt-BR"/>
        </w:rPr>
        <w:t>LOCAL, PRAZOS E CONDIÇÕES DE FORNECIMENTO:</w:t>
      </w:r>
      <w:bookmarkStart w:id="2" w:name="_Ref366139685"/>
    </w:p>
    <w:p w14:paraId="1396D631"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b/>
          <w:lang w:val="pt-PT" w:eastAsia="pt-BR"/>
        </w:rPr>
        <w:t xml:space="preserve">Locais </w:t>
      </w:r>
      <w:r w:rsidRPr="00220891">
        <w:rPr>
          <w:rFonts w:asciiTheme="minorHAnsi" w:hAnsiTheme="minorHAnsi" w:cstheme="minorHAnsi"/>
          <w:lang w:val="pt-PT" w:eastAsia="pt-BR"/>
        </w:rPr>
        <w:t>– Os serviços executados pelo(s) Contratado(s), conforme a necessidade e mediante Ordem de Serviço – OS - de cada Centro Participante no presente processo, nos locais especificados abaixo:</w:t>
      </w:r>
    </w:p>
    <w:p w14:paraId="1CA3CA7A" w14:textId="77777777" w:rsidR="00220891" w:rsidRPr="00220891" w:rsidRDefault="00220891" w:rsidP="00220891">
      <w:pPr>
        <w:numPr>
          <w:ilvl w:val="2"/>
          <w:numId w:val="12"/>
        </w:numPr>
        <w:ind w:left="851" w:hanging="567"/>
        <w:jc w:val="both"/>
        <w:rPr>
          <w:rFonts w:asciiTheme="minorHAnsi" w:hAnsiTheme="minorHAnsi" w:cstheme="minorHAnsi"/>
          <w:lang w:eastAsia="pt-BR"/>
        </w:rPr>
      </w:pPr>
      <w:r w:rsidRPr="00220891">
        <w:rPr>
          <w:rFonts w:asciiTheme="minorHAnsi" w:hAnsiTheme="minorHAnsi" w:cstheme="minorHAnsi"/>
          <w:b/>
          <w:lang w:eastAsia="pt-BR"/>
        </w:rPr>
        <w:t>CAMPUS I – GRANDE FLORIANÓPOLIS:</w:t>
      </w:r>
    </w:p>
    <w:p w14:paraId="529B7865" w14:textId="77777777" w:rsidR="00220891" w:rsidRPr="00220891" w:rsidRDefault="00220891" w:rsidP="00220891">
      <w:pPr>
        <w:numPr>
          <w:ilvl w:val="3"/>
          <w:numId w:val="12"/>
        </w:numPr>
        <w:ind w:left="993" w:hanging="709"/>
        <w:jc w:val="both"/>
        <w:rPr>
          <w:rFonts w:asciiTheme="minorHAnsi" w:hAnsiTheme="minorHAnsi" w:cstheme="minorHAnsi"/>
          <w:bCs/>
          <w:lang w:eastAsia="pt-BR"/>
        </w:rPr>
      </w:pPr>
      <w:proofErr w:type="spellStart"/>
      <w:r w:rsidRPr="00220891">
        <w:rPr>
          <w:rFonts w:asciiTheme="minorHAnsi" w:hAnsiTheme="minorHAnsi" w:cstheme="minorHAnsi"/>
          <w:b/>
          <w:bCs/>
          <w:lang w:val="en-US" w:eastAsia="pt-BR"/>
        </w:rPr>
        <w:t>Reitoria</w:t>
      </w:r>
      <w:proofErr w:type="spellEnd"/>
      <w:r w:rsidRPr="00220891">
        <w:rPr>
          <w:rFonts w:asciiTheme="minorHAnsi" w:hAnsiTheme="minorHAnsi" w:cstheme="minorHAnsi"/>
          <w:b/>
          <w:bCs/>
          <w:lang w:val="en-US" w:eastAsia="pt-BR"/>
        </w:rPr>
        <w:t>, ESAG, CEART, CEAD, FAED</w:t>
      </w:r>
      <w:r w:rsidRPr="00220891">
        <w:rPr>
          <w:rFonts w:asciiTheme="minorHAnsi" w:hAnsiTheme="minorHAnsi" w:cstheme="minorHAnsi"/>
          <w:bCs/>
          <w:lang w:val="en-US" w:eastAsia="pt-BR"/>
        </w:rPr>
        <w:t xml:space="preserve">: </w:t>
      </w:r>
      <w:bookmarkEnd w:id="2"/>
      <w:r w:rsidRPr="00220891">
        <w:rPr>
          <w:rFonts w:asciiTheme="minorHAnsi" w:hAnsiTheme="minorHAnsi" w:cstheme="minorHAnsi"/>
          <w:bCs/>
          <w:lang w:val="en-US" w:eastAsia="pt-BR"/>
        </w:rPr>
        <w:t xml:space="preserve">Av. </w:t>
      </w:r>
      <w:r w:rsidRPr="00220891">
        <w:rPr>
          <w:rFonts w:asciiTheme="minorHAnsi" w:hAnsiTheme="minorHAnsi" w:cstheme="minorHAnsi"/>
          <w:bCs/>
          <w:lang w:eastAsia="pt-BR"/>
        </w:rPr>
        <w:t xml:space="preserve">Madre </w:t>
      </w:r>
      <w:proofErr w:type="spellStart"/>
      <w:r w:rsidRPr="00220891">
        <w:rPr>
          <w:rFonts w:asciiTheme="minorHAnsi" w:hAnsiTheme="minorHAnsi" w:cstheme="minorHAnsi"/>
          <w:bCs/>
          <w:lang w:eastAsia="pt-BR"/>
        </w:rPr>
        <w:t>Benvenuta</w:t>
      </w:r>
      <w:proofErr w:type="spellEnd"/>
      <w:r w:rsidRPr="00220891">
        <w:rPr>
          <w:rFonts w:asciiTheme="minorHAnsi" w:hAnsiTheme="minorHAnsi" w:cstheme="minorHAnsi"/>
          <w:bCs/>
          <w:lang w:eastAsia="pt-BR"/>
        </w:rPr>
        <w:t xml:space="preserve">, 2007, </w:t>
      </w:r>
      <w:proofErr w:type="spellStart"/>
      <w:r w:rsidRPr="00220891">
        <w:rPr>
          <w:rFonts w:asciiTheme="minorHAnsi" w:hAnsiTheme="minorHAnsi" w:cstheme="minorHAnsi"/>
          <w:bCs/>
          <w:lang w:eastAsia="pt-BR"/>
        </w:rPr>
        <w:t>Itacorubi</w:t>
      </w:r>
      <w:proofErr w:type="spellEnd"/>
      <w:r w:rsidRPr="00220891">
        <w:rPr>
          <w:rFonts w:asciiTheme="minorHAnsi" w:hAnsiTheme="minorHAnsi" w:cstheme="minorHAnsi"/>
          <w:bCs/>
          <w:lang w:eastAsia="pt-BR"/>
        </w:rPr>
        <w:t>, Florianópolis/SC CEP 88035-001.</w:t>
      </w:r>
    </w:p>
    <w:p w14:paraId="31669EDF" w14:textId="77777777" w:rsidR="00220891" w:rsidRPr="00220891" w:rsidRDefault="00220891" w:rsidP="00220891">
      <w:pPr>
        <w:numPr>
          <w:ilvl w:val="3"/>
          <w:numId w:val="12"/>
        </w:numPr>
        <w:ind w:left="993" w:hanging="709"/>
        <w:jc w:val="both"/>
        <w:rPr>
          <w:rFonts w:asciiTheme="minorHAnsi" w:hAnsiTheme="minorHAnsi" w:cstheme="minorHAnsi"/>
          <w:bCs/>
          <w:lang w:eastAsia="pt-BR"/>
        </w:rPr>
      </w:pPr>
      <w:r w:rsidRPr="00220891">
        <w:rPr>
          <w:rFonts w:asciiTheme="minorHAnsi" w:hAnsiTheme="minorHAnsi" w:cstheme="minorHAnsi"/>
          <w:b/>
          <w:bCs/>
          <w:lang w:eastAsia="pt-BR"/>
        </w:rPr>
        <w:t>CEFID – Centro de Ciências da Saúde e do Esporte</w:t>
      </w:r>
      <w:r w:rsidRPr="00220891">
        <w:rPr>
          <w:rFonts w:asciiTheme="minorHAnsi" w:hAnsiTheme="minorHAnsi" w:cstheme="minorHAnsi"/>
          <w:bCs/>
          <w:lang w:eastAsia="pt-BR"/>
        </w:rPr>
        <w:t>: Rua Pascoal Simone, 358, Coqueiros, Florianópolis/SC CEP 88080-350.</w:t>
      </w:r>
    </w:p>
    <w:p w14:paraId="48E9A53B" w14:textId="77777777" w:rsidR="00220891" w:rsidRPr="00220891" w:rsidRDefault="00220891" w:rsidP="00220891">
      <w:pPr>
        <w:ind w:left="993"/>
        <w:jc w:val="both"/>
        <w:rPr>
          <w:rFonts w:asciiTheme="minorHAnsi" w:hAnsiTheme="minorHAnsi" w:cstheme="minorHAnsi"/>
          <w:b/>
          <w:bCs/>
          <w:lang w:eastAsia="pt-BR"/>
        </w:rPr>
      </w:pPr>
    </w:p>
    <w:p w14:paraId="4674A891" w14:textId="77777777" w:rsidR="00220891" w:rsidRPr="00220891" w:rsidRDefault="00220891" w:rsidP="00220891">
      <w:pPr>
        <w:numPr>
          <w:ilvl w:val="2"/>
          <w:numId w:val="12"/>
        </w:numPr>
        <w:ind w:left="851" w:hanging="567"/>
        <w:jc w:val="both"/>
        <w:rPr>
          <w:rFonts w:asciiTheme="minorHAnsi" w:hAnsiTheme="minorHAnsi" w:cstheme="minorHAnsi"/>
          <w:b/>
          <w:lang w:eastAsia="pt-BR"/>
        </w:rPr>
      </w:pPr>
      <w:r w:rsidRPr="00220891">
        <w:rPr>
          <w:rFonts w:asciiTheme="minorHAnsi" w:hAnsiTheme="minorHAnsi" w:cstheme="minorHAnsi"/>
          <w:b/>
          <w:lang w:eastAsia="pt-BR"/>
        </w:rPr>
        <w:t>CAMPUS V - VALE DO ITAJAÍ:</w:t>
      </w:r>
    </w:p>
    <w:p w14:paraId="04739E3E" w14:textId="77777777" w:rsidR="00220891" w:rsidRPr="00220891" w:rsidRDefault="00220891" w:rsidP="00220891">
      <w:pPr>
        <w:numPr>
          <w:ilvl w:val="3"/>
          <w:numId w:val="12"/>
        </w:numPr>
        <w:ind w:left="993" w:hanging="709"/>
        <w:jc w:val="both"/>
        <w:rPr>
          <w:rFonts w:asciiTheme="minorHAnsi" w:hAnsiTheme="minorHAnsi" w:cstheme="minorHAnsi"/>
          <w:lang w:val="pt-PT"/>
        </w:rPr>
      </w:pPr>
      <w:r w:rsidRPr="00220891">
        <w:rPr>
          <w:rFonts w:asciiTheme="minorHAnsi" w:hAnsiTheme="minorHAnsi" w:cstheme="minorHAnsi"/>
          <w:b/>
          <w:bCs/>
          <w:lang w:eastAsia="pt-BR"/>
        </w:rPr>
        <w:t xml:space="preserve">CESFI - Centro de Educação Superior da Foz do Itajaí: </w:t>
      </w:r>
      <w:r w:rsidRPr="00220891">
        <w:rPr>
          <w:rFonts w:asciiTheme="minorHAnsi" w:hAnsiTheme="minorHAnsi" w:cstheme="minorHAnsi"/>
          <w:lang w:val="pt-PT"/>
        </w:rPr>
        <w:t xml:space="preserve">Rua Edgar Linhares, 570, Nova Esperança – Balneário Camboriú/SC CEP 88336-210. </w:t>
      </w:r>
    </w:p>
    <w:p w14:paraId="628A62A6" w14:textId="77777777" w:rsidR="00220891" w:rsidRPr="00220891" w:rsidRDefault="00220891" w:rsidP="00220891">
      <w:pPr>
        <w:pStyle w:val="PargrafodaLista"/>
        <w:suppressAutoHyphens/>
        <w:spacing w:after="0" w:line="240" w:lineRule="auto"/>
        <w:ind w:left="1186" w:firstLine="168"/>
        <w:rPr>
          <w:rFonts w:asciiTheme="minorHAnsi" w:hAnsiTheme="minorHAnsi" w:cstheme="minorHAnsi"/>
          <w:sz w:val="24"/>
          <w:szCs w:val="24"/>
          <w:lang w:eastAsia="pt-BR"/>
        </w:rPr>
      </w:pPr>
    </w:p>
    <w:p w14:paraId="71F767FF" w14:textId="77777777" w:rsidR="00220891" w:rsidRPr="00220891" w:rsidRDefault="00220891" w:rsidP="00220891">
      <w:pPr>
        <w:numPr>
          <w:ilvl w:val="2"/>
          <w:numId w:val="12"/>
        </w:numPr>
        <w:ind w:left="851" w:hanging="567"/>
        <w:jc w:val="both"/>
        <w:rPr>
          <w:rFonts w:asciiTheme="minorHAnsi" w:hAnsiTheme="minorHAnsi" w:cstheme="minorHAnsi"/>
          <w:b/>
          <w:lang w:eastAsia="pt-BR"/>
        </w:rPr>
      </w:pPr>
      <w:r w:rsidRPr="00220891">
        <w:rPr>
          <w:rFonts w:asciiTheme="minorHAnsi" w:hAnsiTheme="minorHAnsi" w:cstheme="minorHAnsi"/>
          <w:b/>
          <w:lang w:eastAsia="pt-BR"/>
        </w:rPr>
        <w:t>CAMPUS VI - SUL CATARINENSE:</w:t>
      </w:r>
    </w:p>
    <w:p w14:paraId="3B5D9ED8" w14:textId="77777777" w:rsidR="00220891" w:rsidRPr="00220891" w:rsidRDefault="00220891" w:rsidP="00220891">
      <w:pPr>
        <w:numPr>
          <w:ilvl w:val="3"/>
          <w:numId w:val="12"/>
        </w:numPr>
        <w:ind w:left="993" w:hanging="709"/>
        <w:jc w:val="both"/>
        <w:rPr>
          <w:rFonts w:asciiTheme="minorHAnsi" w:hAnsiTheme="minorHAnsi" w:cstheme="minorHAnsi"/>
          <w:bCs/>
          <w:lang w:eastAsia="pt-BR"/>
        </w:rPr>
      </w:pPr>
      <w:r w:rsidRPr="00220891">
        <w:rPr>
          <w:rFonts w:asciiTheme="minorHAnsi" w:hAnsiTheme="minorHAnsi" w:cstheme="minorHAnsi"/>
          <w:b/>
          <w:bCs/>
          <w:lang w:eastAsia="pt-BR"/>
        </w:rPr>
        <w:t xml:space="preserve">CERES – Centro de Educação Superior da Região Sul: </w:t>
      </w:r>
      <w:r w:rsidRPr="00220891">
        <w:rPr>
          <w:rFonts w:asciiTheme="minorHAnsi" w:hAnsiTheme="minorHAnsi" w:cstheme="minorHAnsi"/>
          <w:bCs/>
          <w:lang w:eastAsia="pt-BR"/>
        </w:rPr>
        <w:t xml:space="preserve">Rua Cel. Fernandes Martins, 270, Progresso, Laguna/SC CEP 88790-000. </w:t>
      </w:r>
    </w:p>
    <w:p w14:paraId="11A38C07" w14:textId="77777777" w:rsidR="00220891" w:rsidRPr="00220891" w:rsidRDefault="00220891" w:rsidP="00220891">
      <w:pPr>
        <w:ind w:left="646" w:firstLine="708"/>
        <w:rPr>
          <w:rFonts w:asciiTheme="minorHAnsi" w:hAnsiTheme="minorHAnsi" w:cstheme="minorHAnsi"/>
        </w:rPr>
      </w:pPr>
    </w:p>
    <w:p w14:paraId="4A3FADED"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As solicitações serão expedidas somente pelo Fiscal de Contrato de cada Centro ou substituto legal, discriminando o serviço a ser executado, fornecendo os dados do objeto e a quantidade desejada, por e-mail, sendo que o atendimento de solicitações feitas por outros não nomeados não serão pagas pela UDESC.</w:t>
      </w:r>
    </w:p>
    <w:p w14:paraId="08003E95"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As solicitações só poderão ser atendidas se houver saldo do item na Ordem de Serviço (OS) vigente.</w:t>
      </w:r>
    </w:p>
    <w:p w14:paraId="0C6D99AC"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O prazo de execução dos serviços constantes nas solicitações será de até 10 (dez) dias corridos após a Autorização formal, por escrito, pelo Fiscal do Contrato de cada Centro, podendo ser prorrogado por igual prazo mediante justificativa devidamente apresentada com antecedência e aceita pela Contratante.</w:t>
      </w:r>
    </w:p>
    <w:p w14:paraId="63AD1028" w14:textId="77777777" w:rsidR="00220891" w:rsidRPr="00220891" w:rsidRDefault="00220891" w:rsidP="00220891">
      <w:pPr>
        <w:numPr>
          <w:ilvl w:val="1"/>
          <w:numId w:val="12"/>
        </w:numPr>
        <w:ind w:left="718"/>
        <w:jc w:val="both"/>
        <w:rPr>
          <w:rFonts w:asciiTheme="minorHAnsi" w:hAnsiTheme="minorHAnsi" w:cstheme="minorHAnsi"/>
          <w:color w:val="000000" w:themeColor="text1"/>
          <w:lang w:val="pt-PT" w:eastAsia="pt-BR"/>
        </w:rPr>
      </w:pPr>
      <w:r w:rsidRPr="00220891">
        <w:rPr>
          <w:rFonts w:asciiTheme="minorHAnsi" w:hAnsiTheme="minorHAnsi" w:cstheme="minorHAnsi"/>
          <w:lang w:val="pt-PT" w:eastAsia="pt-BR"/>
        </w:rPr>
        <w:t>As solicitações serão encaminhadas via e-mail.</w:t>
      </w:r>
    </w:p>
    <w:p w14:paraId="0151C2F9" w14:textId="77777777" w:rsidR="00220891" w:rsidRPr="00220891" w:rsidRDefault="00220891" w:rsidP="00220891">
      <w:pPr>
        <w:pStyle w:val="PargrafodaLista"/>
        <w:suppressAutoHyphens/>
        <w:spacing w:after="0" w:line="240" w:lineRule="auto"/>
        <w:ind w:left="0"/>
        <w:jc w:val="both"/>
        <w:rPr>
          <w:rFonts w:asciiTheme="minorHAnsi" w:hAnsiTheme="minorHAnsi" w:cstheme="minorHAnsi"/>
          <w:sz w:val="24"/>
          <w:szCs w:val="24"/>
          <w:lang w:val="pt-PT" w:eastAsia="pt-BR"/>
        </w:rPr>
      </w:pPr>
    </w:p>
    <w:p w14:paraId="38B18846" w14:textId="77777777" w:rsidR="00220891" w:rsidRPr="00220891" w:rsidRDefault="00220891" w:rsidP="00220891">
      <w:pPr>
        <w:pStyle w:val="PargrafodaLista"/>
        <w:numPr>
          <w:ilvl w:val="0"/>
          <w:numId w:val="36"/>
        </w:numPr>
        <w:spacing w:after="0" w:line="240" w:lineRule="auto"/>
        <w:ind w:left="0"/>
        <w:rPr>
          <w:rFonts w:asciiTheme="minorHAnsi" w:hAnsiTheme="minorHAnsi" w:cstheme="minorHAnsi"/>
          <w:b/>
          <w:bCs/>
          <w:color w:val="000000" w:themeColor="text1"/>
          <w:sz w:val="24"/>
          <w:szCs w:val="24"/>
          <w:lang w:eastAsia="pt-BR"/>
        </w:rPr>
      </w:pPr>
      <w:r w:rsidRPr="00220891">
        <w:rPr>
          <w:rFonts w:asciiTheme="minorHAnsi" w:hAnsiTheme="minorHAnsi" w:cstheme="minorHAnsi"/>
          <w:b/>
          <w:bCs/>
          <w:sz w:val="24"/>
          <w:szCs w:val="24"/>
          <w:lang w:eastAsia="pt-BR"/>
        </w:rPr>
        <w:t>DA PRESTAÇÃO DE SERVIÇOS:</w:t>
      </w:r>
    </w:p>
    <w:p w14:paraId="0DC5B9A7" w14:textId="77777777" w:rsidR="00220891" w:rsidRPr="00220891" w:rsidRDefault="00220891" w:rsidP="00220891">
      <w:pPr>
        <w:pStyle w:val="PargrafodaLista"/>
        <w:numPr>
          <w:ilvl w:val="0"/>
          <w:numId w:val="12"/>
        </w:numPr>
        <w:suppressAutoHyphens/>
        <w:spacing w:after="0" w:line="240" w:lineRule="auto"/>
        <w:contextualSpacing w:val="0"/>
        <w:jc w:val="both"/>
        <w:rPr>
          <w:rFonts w:asciiTheme="minorHAnsi" w:hAnsiTheme="minorHAnsi" w:cstheme="minorHAnsi"/>
          <w:vanish/>
          <w:sz w:val="24"/>
          <w:szCs w:val="24"/>
          <w:lang w:val="pt-PT" w:eastAsia="pt-BR"/>
        </w:rPr>
      </w:pPr>
    </w:p>
    <w:p w14:paraId="757000E6"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b/>
          <w:bCs/>
          <w:lang w:val="pt-PT" w:eastAsia="pt-BR"/>
        </w:rPr>
        <w:t>Os lotes 01, 02, 03, 04, 05, 06, 07, 08 e 12</w:t>
      </w:r>
      <w:r w:rsidRPr="00220891">
        <w:rPr>
          <w:rFonts w:asciiTheme="minorHAnsi" w:hAnsiTheme="minorHAnsi" w:cstheme="minorHAnsi"/>
          <w:lang w:val="pt-PT" w:eastAsia="pt-BR"/>
        </w:rPr>
        <w:t xml:space="preserve"> destinam-se à contratação de empresa para a locação de caçambas, transporte e destinação final e coleta e destinação final de resíduos, visando à </w:t>
      </w:r>
      <w:r w:rsidRPr="00220891">
        <w:rPr>
          <w:rFonts w:asciiTheme="minorHAnsi" w:hAnsiTheme="minorHAnsi" w:cstheme="minorHAnsi"/>
          <w:lang w:val="pt-PT" w:eastAsia="pt-BR"/>
        </w:rPr>
        <w:lastRenderedPageBreak/>
        <w:t xml:space="preserve">limpeza dos Campi da UDESC de Florianópolis, Laguna (CERES) e Balneário Camboriú (CESFI). Funcionários Terceirizados dos centros serão responsáveis pelo recolhimento dos mais diversos materiais localizados nos limites das propriedades da UDESC, e pela sua disposição nas caçambas (lotes </w:t>
      </w:r>
      <w:r w:rsidRPr="00220891">
        <w:rPr>
          <w:rFonts w:asciiTheme="minorHAnsi" w:hAnsiTheme="minorHAnsi" w:cstheme="minorHAnsi"/>
          <w:b/>
          <w:lang w:val="pt-PT" w:eastAsia="pt-BR"/>
        </w:rPr>
        <w:t>01, 02, 03</w:t>
      </w:r>
      <w:r w:rsidRPr="00220891">
        <w:rPr>
          <w:rFonts w:asciiTheme="minorHAnsi" w:hAnsiTheme="minorHAnsi" w:cstheme="minorHAnsi"/>
          <w:lang w:val="pt-PT" w:eastAsia="pt-BR"/>
        </w:rPr>
        <w:t xml:space="preserve">, </w:t>
      </w:r>
      <w:r w:rsidRPr="00220891">
        <w:rPr>
          <w:rFonts w:asciiTheme="minorHAnsi" w:hAnsiTheme="minorHAnsi" w:cstheme="minorHAnsi"/>
          <w:b/>
          <w:bCs/>
          <w:lang w:val="pt-PT" w:eastAsia="pt-BR"/>
        </w:rPr>
        <w:t>04, 05, 06, 07 e 12</w:t>
      </w:r>
      <w:r w:rsidRPr="00220891">
        <w:rPr>
          <w:rFonts w:asciiTheme="minorHAnsi" w:hAnsiTheme="minorHAnsi" w:cstheme="minorHAnsi"/>
          <w:lang w:val="pt-PT" w:eastAsia="pt-BR"/>
        </w:rPr>
        <w:t xml:space="preserve">) e no depósito de lâmpadas (lote </w:t>
      </w:r>
      <w:r w:rsidRPr="00220891">
        <w:rPr>
          <w:rFonts w:asciiTheme="minorHAnsi" w:hAnsiTheme="minorHAnsi" w:cstheme="minorHAnsi"/>
          <w:b/>
          <w:bCs/>
          <w:lang w:val="pt-PT" w:eastAsia="pt-BR"/>
        </w:rPr>
        <w:t>08</w:t>
      </w:r>
      <w:r w:rsidRPr="00220891">
        <w:rPr>
          <w:rFonts w:asciiTheme="minorHAnsi" w:hAnsiTheme="minorHAnsi" w:cstheme="minorHAnsi"/>
          <w:lang w:val="pt-PT" w:eastAsia="pt-BR"/>
        </w:rPr>
        <w:t>). A Contratada se responsabiliza por repassar ao Fiscal do Contrato, ou, quando for o caso, para a(s) pessoa(s) por ele indicada(s), todas e quaisquer instruções acerca da forma como os materiais deverão ser dispostos nas caçambas ou depósito, buscando atender o disposto na legislação vigente. Qualquer infração às normas competentes derivada da ausência ou deficiências nestes esclarecimentos a serem prestados pela Contratada correrá à sua inteira e isolada responsabilidade.</w:t>
      </w:r>
    </w:p>
    <w:p w14:paraId="64DF7176" w14:textId="77777777" w:rsidR="00220891" w:rsidRPr="00220891" w:rsidRDefault="00220891" w:rsidP="00220891">
      <w:pPr>
        <w:pStyle w:val="PargrafodaLista"/>
        <w:numPr>
          <w:ilvl w:val="0"/>
          <w:numId w:val="35"/>
        </w:numPr>
        <w:suppressAutoHyphens/>
        <w:spacing w:after="0" w:line="240" w:lineRule="auto"/>
        <w:contextualSpacing w:val="0"/>
        <w:jc w:val="both"/>
        <w:rPr>
          <w:rFonts w:asciiTheme="minorHAnsi" w:hAnsiTheme="minorHAnsi" w:cstheme="minorHAnsi"/>
          <w:vanish/>
          <w:sz w:val="24"/>
          <w:szCs w:val="24"/>
          <w:lang w:eastAsia="pt-BR"/>
        </w:rPr>
      </w:pPr>
    </w:p>
    <w:p w14:paraId="6B10AA16" w14:textId="77777777" w:rsidR="00220891" w:rsidRPr="00220891" w:rsidRDefault="00220891" w:rsidP="00220891">
      <w:pPr>
        <w:pStyle w:val="PargrafodaLista"/>
        <w:numPr>
          <w:ilvl w:val="0"/>
          <w:numId w:val="35"/>
        </w:numPr>
        <w:suppressAutoHyphens/>
        <w:spacing w:after="0" w:line="240" w:lineRule="auto"/>
        <w:contextualSpacing w:val="0"/>
        <w:jc w:val="both"/>
        <w:rPr>
          <w:rFonts w:asciiTheme="minorHAnsi" w:hAnsiTheme="minorHAnsi" w:cstheme="minorHAnsi"/>
          <w:vanish/>
          <w:sz w:val="24"/>
          <w:szCs w:val="24"/>
          <w:lang w:eastAsia="pt-BR"/>
        </w:rPr>
      </w:pPr>
    </w:p>
    <w:p w14:paraId="7959EF3F" w14:textId="77777777" w:rsidR="00220891" w:rsidRPr="00220891" w:rsidRDefault="00220891" w:rsidP="00220891">
      <w:pPr>
        <w:pStyle w:val="PargrafodaLista"/>
        <w:numPr>
          <w:ilvl w:val="0"/>
          <w:numId w:val="35"/>
        </w:numPr>
        <w:suppressAutoHyphens/>
        <w:spacing w:after="0" w:line="240" w:lineRule="auto"/>
        <w:contextualSpacing w:val="0"/>
        <w:jc w:val="both"/>
        <w:rPr>
          <w:rFonts w:asciiTheme="minorHAnsi" w:hAnsiTheme="minorHAnsi" w:cstheme="minorHAnsi"/>
          <w:vanish/>
          <w:sz w:val="24"/>
          <w:szCs w:val="24"/>
          <w:lang w:eastAsia="pt-BR"/>
        </w:rPr>
      </w:pPr>
    </w:p>
    <w:p w14:paraId="0A3C3B67" w14:textId="77777777" w:rsidR="00220891" w:rsidRPr="00220891" w:rsidRDefault="00220891" w:rsidP="00220891">
      <w:pPr>
        <w:pStyle w:val="PargrafodaLista"/>
        <w:numPr>
          <w:ilvl w:val="1"/>
          <w:numId w:val="35"/>
        </w:numPr>
        <w:suppressAutoHyphens/>
        <w:spacing w:after="0" w:line="240" w:lineRule="auto"/>
        <w:contextualSpacing w:val="0"/>
        <w:jc w:val="both"/>
        <w:rPr>
          <w:rFonts w:asciiTheme="minorHAnsi" w:hAnsiTheme="minorHAnsi" w:cstheme="minorHAnsi"/>
          <w:vanish/>
          <w:sz w:val="24"/>
          <w:szCs w:val="24"/>
          <w:lang w:eastAsia="pt-BR"/>
        </w:rPr>
      </w:pPr>
    </w:p>
    <w:p w14:paraId="43BF871B" w14:textId="77777777" w:rsidR="00220891" w:rsidRPr="00220891" w:rsidRDefault="00220891" w:rsidP="00220891">
      <w:pPr>
        <w:numPr>
          <w:ilvl w:val="2"/>
          <w:numId w:val="35"/>
        </w:numPr>
        <w:jc w:val="both"/>
        <w:rPr>
          <w:rFonts w:asciiTheme="minorHAnsi" w:hAnsiTheme="minorHAnsi" w:cstheme="minorHAnsi"/>
          <w:color w:val="000000" w:themeColor="text1"/>
          <w:lang w:eastAsia="pt-BR"/>
        </w:rPr>
      </w:pPr>
      <w:r w:rsidRPr="00220891">
        <w:rPr>
          <w:rFonts w:asciiTheme="minorHAnsi" w:hAnsiTheme="minorHAnsi" w:cstheme="minorHAnsi"/>
          <w:lang w:eastAsia="pt-BR"/>
        </w:rPr>
        <w:t>DA CONTRATADA: A empresa Contratada se responsabiliza inteira e isoladamente por cumprir toda e qualquer exigência legal relativa ao desenvolvimento das atividades objeto deste pregão, ainda que surgida após já realizada a sessão de licitação ou após o Contrato entre partes já ter sido firmado. Em especial, a Contratada assegura que possui ao tempo da contratação e que manterá até o fim da prestação dos serviços contratados a “Licença de Operação de Transporte de Produtos Perigosos Classe I – TPP”.</w:t>
      </w:r>
    </w:p>
    <w:p w14:paraId="25AEE27D" w14:textId="20B27102"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b/>
          <w:bCs/>
          <w:lang w:val="pt-PT" w:eastAsia="pt-BR"/>
        </w:rPr>
        <w:t>O lote 0</w:t>
      </w:r>
      <w:r w:rsidRPr="00220891">
        <w:rPr>
          <w:rFonts w:asciiTheme="minorHAnsi" w:hAnsiTheme="minorHAnsi" w:cstheme="minorHAnsi"/>
          <w:b/>
          <w:lang w:val="pt-PT" w:eastAsia="pt-BR"/>
        </w:rPr>
        <w:t>9</w:t>
      </w:r>
      <w:r w:rsidRPr="00220891">
        <w:rPr>
          <w:rFonts w:asciiTheme="minorHAnsi" w:hAnsiTheme="minorHAnsi" w:cstheme="minorHAnsi"/>
          <w:lang w:val="pt-PT" w:eastAsia="pt-BR"/>
        </w:rPr>
        <w:t xml:space="preserve"> destina-se à contratação de empresa para transporte e destinação final de resíduos químicos de laboratório. Os serviços a serem desenvolvidos incluem Resíduos Classe I (perigoso) e Classe II</w:t>
      </w:r>
      <w:r w:rsidR="004F0A37">
        <w:rPr>
          <w:rFonts w:asciiTheme="minorHAnsi" w:hAnsiTheme="minorHAnsi" w:cstheme="minorHAnsi"/>
          <w:lang w:val="pt-PT" w:eastAsia="pt-BR"/>
        </w:rPr>
        <w:t>-</w:t>
      </w:r>
      <w:r w:rsidRPr="00220891">
        <w:rPr>
          <w:rFonts w:asciiTheme="minorHAnsi" w:hAnsiTheme="minorHAnsi" w:cstheme="minorHAnsi"/>
          <w:lang w:val="pt-PT" w:eastAsia="pt-BR"/>
        </w:rPr>
        <w:t>A (não inerte). A empresa deverá disponibilizar previamente bombonas para efetuar o acondicionamento dos resíduos químicos líquidos, sem custos adicionais. Os recipientes devem ser constituídos de material compatível com o resíduo armazenado, resistentes, rígidos e estanques, com tampa rosqueada e vedante. Funcionários da Contratada serão responsáveis pelo recolhimento dos objetos/materiais/resíduos em questão. A Contratada se responsabiliza por repassar aos seus contratados todas e quaisquer instruções acerca da forma como os materiais deverão ser recolhidos e dispensados, buscando atender o disposto na legislação vigente. Qualquer infração às normas competentes derivada da ausência ou deficiências nestes esclarecimentos a serem prestados pela Contratada correrá à sua inteira e isolada responsabilidade.</w:t>
      </w:r>
    </w:p>
    <w:p w14:paraId="41339A6B" w14:textId="77777777" w:rsidR="00220891" w:rsidRPr="00220891" w:rsidRDefault="00220891" w:rsidP="00220891">
      <w:pPr>
        <w:pStyle w:val="PargrafodaLista"/>
        <w:numPr>
          <w:ilvl w:val="1"/>
          <w:numId w:val="35"/>
        </w:numPr>
        <w:suppressAutoHyphens/>
        <w:spacing w:after="0" w:line="240" w:lineRule="auto"/>
        <w:contextualSpacing w:val="0"/>
        <w:jc w:val="both"/>
        <w:rPr>
          <w:rFonts w:asciiTheme="minorHAnsi" w:hAnsiTheme="minorHAnsi" w:cstheme="minorHAnsi"/>
          <w:vanish/>
          <w:sz w:val="24"/>
          <w:szCs w:val="24"/>
          <w:lang w:eastAsia="pt-BR"/>
        </w:rPr>
      </w:pPr>
    </w:p>
    <w:p w14:paraId="73B7DFDF" w14:textId="77777777" w:rsidR="00220891" w:rsidRPr="00220891" w:rsidRDefault="00220891" w:rsidP="00220891">
      <w:pPr>
        <w:numPr>
          <w:ilvl w:val="2"/>
          <w:numId w:val="35"/>
        </w:numPr>
        <w:jc w:val="both"/>
        <w:rPr>
          <w:rFonts w:asciiTheme="minorHAnsi" w:hAnsiTheme="minorHAnsi" w:cstheme="minorHAnsi"/>
          <w:lang w:eastAsia="pt-BR"/>
        </w:rPr>
      </w:pPr>
      <w:r w:rsidRPr="00220891">
        <w:rPr>
          <w:rFonts w:asciiTheme="minorHAnsi" w:hAnsiTheme="minorHAnsi" w:cstheme="minorHAnsi"/>
          <w:lang w:eastAsia="pt-BR"/>
        </w:rPr>
        <w:t>DAS SOLICITAÇÕES: A empresa Contratada se responsabiliza por realizar a coleta de resíduos, sempre na data estipulada pelo Fiscal do Contrato. A data acordada poderá sofrer alterações, desde que mediante prévio aviso, a ser realizado com no mínimo 24 (vinte e quatro) horas de antecedência. Em casos excepcionais, seja pela reduzida produção de resíduos naquele mês período ou por quaisquer outros motivos, poderá a UDESC optar pela não realização dos serviços, postergando-o conforme necessidade, respeitado o prazo de vigência do Contrato.</w:t>
      </w:r>
    </w:p>
    <w:p w14:paraId="70146884"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b/>
          <w:bCs/>
          <w:lang w:val="pt-PT" w:eastAsia="pt-BR"/>
        </w:rPr>
        <w:t xml:space="preserve">O lote 10 </w:t>
      </w:r>
      <w:r w:rsidRPr="00220891">
        <w:rPr>
          <w:rFonts w:asciiTheme="minorHAnsi" w:hAnsiTheme="minorHAnsi" w:cstheme="minorHAnsi"/>
          <w:lang w:val="pt-PT" w:eastAsia="pt-BR"/>
        </w:rPr>
        <w:t>destina-se à contratação de empresa para transporte e disposição em aterro industrial licenciado (destinação final) de resíduos hospitalares. Os serviços a serem desenvolvidos incluem resíduos biológicos, contaminantes e perfuro cortantes. A empresa deverá disponibilizar previamente recipientes para efetuar o acondicionamento dos resíduos hospitalares, sem custos adicionais. Os recipientes devem ser constituídos de material compatível com o resíduo armazenado, resistentes, rígidos e estanques. Funcionários da Contratada serão responsáveis pelo recolhimento dos objetos/materiais/resíduos em questão. A Contratada se responsabiliza por repassar aos seus contratados todas e quaisquer instruções acerca da forma como os materiais deverão ser recolhidos e dispensados, buscando atender o disposto na legislação vigente. Qualquer infração às normas competentes derivada da ausência ou deficiências nestes esclarecimentos a serem prestados pela Contratada correrá à sua inteira e isolada responsabilidade.</w:t>
      </w:r>
    </w:p>
    <w:p w14:paraId="59FA8F8E" w14:textId="77777777" w:rsidR="00220891" w:rsidRPr="00220891" w:rsidRDefault="00220891" w:rsidP="00220891">
      <w:pPr>
        <w:pStyle w:val="PargrafodaLista"/>
        <w:numPr>
          <w:ilvl w:val="1"/>
          <w:numId w:val="35"/>
        </w:numPr>
        <w:suppressAutoHyphens/>
        <w:spacing w:after="0" w:line="240" w:lineRule="auto"/>
        <w:contextualSpacing w:val="0"/>
        <w:jc w:val="both"/>
        <w:rPr>
          <w:rFonts w:asciiTheme="minorHAnsi" w:hAnsiTheme="minorHAnsi" w:cstheme="minorHAnsi"/>
          <w:vanish/>
          <w:sz w:val="24"/>
          <w:szCs w:val="24"/>
          <w:lang w:eastAsia="pt-BR"/>
        </w:rPr>
      </w:pPr>
    </w:p>
    <w:p w14:paraId="7C62214F" w14:textId="77777777" w:rsidR="00220891" w:rsidRPr="00220891" w:rsidRDefault="00220891" w:rsidP="00220891">
      <w:pPr>
        <w:numPr>
          <w:ilvl w:val="2"/>
          <w:numId w:val="35"/>
        </w:numPr>
        <w:jc w:val="both"/>
        <w:rPr>
          <w:rFonts w:asciiTheme="minorHAnsi" w:hAnsiTheme="minorHAnsi" w:cstheme="minorHAnsi"/>
          <w:lang w:eastAsia="pt-BR"/>
        </w:rPr>
      </w:pPr>
      <w:r w:rsidRPr="00220891">
        <w:rPr>
          <w:rFonts w:asciiTheme="minorHAnsi" w:hAnsiTheme="minorHAnsi" w:cstheme="minorHAnsi"/>
          <w:lang w:eastAsia="pt-BR"/>
        </w:rPr>
        <w:t xml:space="preserve">DAS SOLICITAÇÕES: A empresa Contratada se responsabiliza por realizar a coleta de resíduos, sempre na data estipulada pelo Fiscal do Contrato. A data acordada poderá </w:t>
      </w:r>
      <w:r w:rsidRPr="00220891">
        <w:rPr>
          <w:rFonts w:asciiTheme="minorHAnsi" w:hAnsiTheme="minorHAnsi" w:cstheme="minorHAnsi"/>
          <w:lang w:eastAsia="pt-BR"/>
        </w:rPr>
        <w:lastRenderedPageBreak/>
        <w:t>sofrer alterações, desde que mediante prévio aviso, a ser realizado com, no mínimo, 24 (vinte e quatro) horas de antecedência. Em casos excepcionais, seja pela reduzida produção de resíduos naquele mês período ou por quaisquer outros motivos, poderá a UDESC optar pela não realização dos serviços, postergando-o conforme necessidade, respeitado o prazo de vigência do Contrato.</w:t>
      </w:r>
    </w:p>
    <w:p w14:paraId="5BA4D506"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b/>
          <w:bCs/>
          <w:lang w:val="pt-PT" w:eastAsia="pt-BR"/>
        </w:rPr>
        <w:t xml:space="preserve">O lote 11 </w:t>
      </w:r>
      <w:r w:rsidRPr="00220891">
        <w:rPr>
          <w:rFonts w:asciiTheme="minorHAnsi" w:hAnsiTheme="minorHAnsi" w:cstheme="minorHAnsi"/>
          <w:lang w:val="pt-PT" w:eastAsia="pt-BR"/>
        </w:rPr>
        <w:t>destina-se à contratação de empresa para transporte e disposição em aterro industrial licenciado (destinação final) de resíduos dos camundongos dos laboratórios do CEFID. A empresa deverá disponibilizar previamente recipientes para efetuar o acondicionamento dos resíduos, sem custos adicionais. Os recipientes devem ser constituídos de material compatível com o resíduo armazenado, resistentes, rígidos e estanques. Funcionários da Contratada serão responsáveis pelo recolhimento dos objetos/materiais/resíduos em questão. A Contratada se responsabiliza por repassar aos seus contratados todas e quaisquer instruções acerca da forma como os materiais deverão ser recolhidos e dispensados, buscando atender o disposto na legislação vigente. Qualquer infração às normas competentes derivada da ausência ou deficiências nestes esclarecimentos a serem prestados pela Contratada correrá à sua inteira e isolada responsabilidade.</w:t>
      </w:r>
    </w:p>
    <w:p w14:paraId="5D8D34CC" w14:textId="77777777" w:rsidR="00220891" w:rsidRPr="00220891" w:rsidRDefault="00220891" w:rsidP="00220891">
      <w:pPr>
        <w:pStyle w:val="PargrafodaLista"/>
        <w:numPr>
          <w:ilvl w:val="1"/>
          <w:numId w:val="35"/>
        </w:numPr>
        <w:suppressAutoHyphens/>
        <w:spacing w:after="0" w:line="240" w:lineRule="auto"/>
        <w:contextualSpacing w:val="0"/>
        <w:jc w:val="both"/>
        <w:rPr>
          <w:rFonts w:asciiTheme="minorHAnsi" w:hAnsiTheme="minorHAnsi" w:cstheme="minorHAnsi"/>
          <w:vanish/>
          <w:sz w:val="24"/>
          <w:szCs w:val="24"/>
          <w:lang w:eastAsia="pt-BR"/>
        </w:rPr>
      </w:pPr>
    </w:p>
    <w:p w14:paraId="0D2F6C5A" w14:textId="77777777" w:rsidR="00220891" w:rsidRPr="00220891" w:rsidRDefault="00220891" w:rsidP="00220891">
      <w:pPr>
        <w:numPr>
          <w:ilvl w:val="2"/>
          <w:numId w:val="35"/>
        </w:numPr>
        <w:jc w:val="both"/>
        <w:rPr>
          <w:rFonts w:asciiTheme="minorHAnsi" w:hAnsiTheme="minorHAnsi" w:cstheme="minorHAnsi"/>
          <w:lang w:eastAsia="pt-BR"/>
        </w:rPr>
      </w:pPr>
      <w:r w:rsidRPr="00220891">
        <w:rPr>
          <w:rFonts w:asciiTheme="minorHAnsi" w:hAnsiTheme="minorHAnsi" w:cstheme="minorHAnsi"/>
          <w:lang w:eastAsia="pt-BR"/>
        </w:rPr>
        <w:t xml:space="preserve">DAS SOLICITAÇÕES: A empresa Contratada se responsabiliza por realizar a coleta de resíduos, sempre na data estipulada pelo Fiscal do Contrato. A data acordada poderá sofrer alterações, desde que mediante prévio aviso, a ser realizado com no mínimo 24 (vinte e quatro) horas de antecedência. Em casos excepcionais, seja pela reduzida produção de resíduos naquele mês </w:t>
      </w:r>
      <w:proofErr w:type="spellStart"/>
      <w:r w:rsidRPr="00220891">
        <w:rPr>
          <w:rFonts w:asciiTheme="minorHAnsi" w:hAnsiTheme="minorHAnsi" w:cstheme="minorHAnsi"/>
          <w:lang w:eastAsia="pt-BR"/>
        </w:rPr>
        <w:t>periodo</w:t>
      </w:r>
      <w:proofErr w:type="spellEnd"/>
      <w:r w:rsidRPr="00220891">
        <w:rPr>
          <w:rFonts w:asciiTheme="minorHAnsi" w:hAnsiTheme="minorHAnsi" w:cstheme="minorHAnsi"/>
          <w:lang w:eastAsia="pt-BR"/>
        </w:rPr>
        <w:t xml:space="preserve"> ou por quaisquer outros motivos, poderá a UDESC optar pela não realização dos serviços, postergando-o conforme necessidade, respeitado o prazo de vigência do Contrato.</w:t>
      </w:r>
    </w:p>
    <w:p w14:paraId="6F5C5DEF" w14:textId="77777777" w:rsidR="00220891" w:rsidRPr="00220891" w:rsidRDefault="00220891" w:rsidP="00220891">
      <w:pPr>
        <w:numPr>
          <w:ilvl w:val="1"/>
          <w:numId w:val="35"/>
        </w:numPr>
        <w:ind w:left="851" w:hanging="567"/>
        <w:jc w:val="both"/>
        <w:rPr>
          <w:rFonts w:asciiTheme="minorHAnsi" w:hAnsiTheme="minorHAnsi" w:cstheme="minorHAnsi"/>
          <w:lang w:val="pt-PT" w:eastAsia="pt-BR"/>
        </w:rPr>
      </w:pPr>
      <w:r w:rsidRPr="00220891">
        <w:rPr>
          <w:rFonts w:asciiTheme="minorHAnsi" w:hAnsiTheme="minorHAnsi" w:cstheme="minorHAnsi"/>
          <w:lang w:val="pt-PT" w:eastAsia="pt-BR"/>
        </w:rPr>
        <w:t>A Contratante não aceitará, sob nenhum pretexto, a transferência de responsabilidade da Contratada para terceiros.</w:t>
      </w:r>
    </w:p>
    <w:p w14:paraId="458C7E3A" w14:textId="77777777" w:rsidR="00220891" w:rsidRPr="00220891" w:rsidRDefault="00220891" w:rsidP="00220891">
      <w:pPr>
        <w:jc w:val="both"/>
        <w:rPr>
          <w:rFonts w:asciiTheme="minorHAnsi" w:hAnsiTheme="minorHAnsi" w:cstheme="minorHAnsi"/>
          <w:color w:val="FF0000"/>
          <w:lang w:val="pt-PT" w:eastAsia="pt-BR"/>
        </w:rPr>
      </w:pPr>
    </w:p>
    <w:p w14:paraId="39D36032" w14:textId="77777777" w:rsidR="00220891" w:rsidRPr="00220891" w:rsidRDefault="00220891" w:rsidP="00220891">
      <w:pPr>
        <w:pStyle w:val="PargrafodaLista"/>
        <w:numPr>
          <w:ilvl w:val="0"/>
          <w:numId w:val="36"/>
        </w:numPr>
        <w:spacing w:after="0" w:line="240" w:lineRule="auto"/>
        <w:ind w:left="0"/>
        <w:rPr>
          <w:rFonts w:asciiTheme="minorHAnsi" w:hAnsiTheme="minorHAnsi" w:cstheme="minorHAnsi"/>
          <w:b/>
          <w:sz w:val="24"/>
          <w:szCs w:val="24"/>
          <w:lang w:eastAsia="pt-BR"/>
        </w:rPr>
      </w:pPr>
      <w:r w:rsidRPr="00220891">
        <w:rPr>
          <w:rFonts w:asciiTheme="minorHAnsi" w:hAnsiTheme="minorHAnsi" w:cstheme="minorHAnsi"/>
          <w:b/>
          <w:sz w:val="24"/>
          <w:szCs w:val="24"/>
          <w:lang w:eastAsia="pt-BR"/>
        </w:rPr>
        <w:t xml:space="preserve"> CONDIÇÕES GERAIS</w:t>
      </w:r>
    </w:p>
    <w:p w14:paraId="7D1E31EE" w14:textId="77777777" w:rsidR="00220891" w:rsidRPr="00220891" w:rsidRDefault="00220891" w:rsidP="00220891">
      <w:pPr>
        <w:pStyle w:val="PargrafodaLista"/>
        <w:numPr>
          <w:ilvl w:val="0"/>
          <w:numId w:val="12"/>
        </w:numPr>
        <w:suppressAutoHyphens/>
        <w:spacing w:after="0" w:line="240" w:lineRule="auto"/>
        <w:contextualSpacing w:val="0"/>
        <w:jc w:val="both"/>
        <w:rPr>
          <w:rFonts w:asciiTheme="minorHAnsi" w:hAnsiTheme="minorHAnsi" w:cstheme="minorHAnsi"/>
          <w:b/>
          <w:bCs/>
          <w:vanish/>
          <w:sz w:val="24"/>
          <w:szCs w:val="24"/>
          <w:lang w:val="pt-PT" w:eastAsia="pt-BR"/>
        </w:rPr>
      </w:pPr>
    </w:p>
    <w:p w14:paraId="0A6E7A84"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A empresa Contratada se responsabiliza inteira e isoladamente por cumprir toda e qualquer exigência legal relativa ao desenvolvimento das atividades objeto deste pregão, ainda que surgida após já realizada a sessão de licitação ou após o Contrato entre partes já ter sido firmado, em especial, por aquelas descritas nas NBR nº 10.004 e NBR nº 12.235. A Contratada deverá portar ou manter em arquivo próprio, dependendo do caso, os documentos que comprovem a adequação de suas atividades perante os órgãos de fiscalização responsáveis, apresentando-os ao Fiscal do Contrato sempre que este os solicitar. Constituem esta lista de documentos exigidos, além de outros já exigidos ou que venham a sê-lo pelos órgãos competentes, os seguintes:</w:t>
      </w:r>
    </w:p>
    <w:p w14:paraId="4B5EC197"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Licença Ambiental de Operação – LAO;</w:t>
      </w:r>
    </w:p>
    <w:p w14:paraId="0D359B12"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Declaração de emissão de resíduos; e,</w:t>
      </w:r>
    </w:p>
    <w:p w14:paraId="5C8AB384"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Relatório mensal de procedimentos para a disposição e gestão dos resíduos, discriminando os procedimentos tomados para o tratamento dos resíduos, incluindo planilhas de quantitativos;</w:t>
      </w:r>
    </w:p>
    <w:p w14:paraId="5015AEB6"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Documento de saída dos resíduos, informando: quantidade, destino, data, meio de transporte e percurso a ser percorrido;</w:t>
      </w:r>
    </w:p>
    <w:p w14:paraId="6ADC5B33"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Documento de chegada dos resíduos ao seu destino (pode ser o documento de saída protocolado junto ao receptor com a data e a hora de chegada ou um documento específico para ser assinado pelo receptor do resíduo); e,</w:t>
      </w:r>
    </w:p>
    <w:p w14:paraId="22A3A0A0"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Certificado de Destinação Final dos resíduos recolhidos;</w:t>
      </w:r>
    </w:p>
    <w:p w14:paraId="7A55DF95"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Caso a empresa utilize instalações de tratamento de terceiros para o pós-tratamento dos rejeitos, a Contratada deverá portar documento referente à autorização da empresa subcontratada para o desenvolvimento das atividades envolvidas.</w:t>
      </w:r>
    </w:p>
    <w:p w14:paraId="4B6F3F94"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Há necessidade de acompanhamento técnico e emissão de ART, às expensas da Contratada.</w:t>
      </w:r>
    </w:p>
    <w:p w14:paraId="05E6F2B3"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lastRenderedPageBreak/>
        <w:t xml:space="preserve"> Tendo em vista o expressivo número de empresas existentes locadoras de caçambas, e o pequeno número de empresas existentes capazes de realizar a destinação final dos objetos recolhidos; bem como, a necessidade de, em casos específicos, as empresas de coleta de resíduos subcontratarem serviços de destinação final dos materiais recolhidos, a UDESC autoriza, exclusivamente no tocante à destinação final dos objetos/materiais/resíduos recolhidos, que a empresa Contratada subcontrate uma ou mais empresas para a realização destes serviços. Independente da atividade desenvolvida pela empresa Contratada, esta será a única responsável pelos serviços prestados, não podendo, sob hipótese alguma, transferir à(s) sua(s) subcontratada(s) a responsabilidade por ela assumida frente à UDESC.</w:t>
      </w:r>
    </w:p>
    <w:p w14:paraId="07F98004"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 xml:space="preserve"> Manter durante a execução do Contrato todas as condições de habilitação e qualificação exigidas na licitação.</w:t>
      </w:r>
    </w:p>
    <w:p w14:paraId="09B0DBC5"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 xml:space="preserve"> Manter o mais completo sigilo das informações constantes dos relatórios, documentos, bem como das demais informações de que tiver acesso em razão do Contrato que vier a ser assinado.</w:t>
      </w:r>
    </w:p>
    <w:p w14:paraId="60EBBE86"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 xml:space="preserve"> A UDESC não aceitará, sob nenhum pretexto, a transferência de responsabilidade da Contratada para outras entidades, sejam fabricantes, técnicos ou quaisquer outros.</w:t>
      </w:r>
    </w:p>
    <w:p w14:paraId="4EF91017" w14:textId="77777777" w:rsidR="00220891" w:rsidRPr="00220891" w:rsidRDefault="00220891" w:rsidP="00220891">
      <w:pPr>
        <w:numPr>
          <w:ilvl w:val="1"/>
          <w:numId w:val="12"/>
        </w:numPr>
        <w:ind w:left="718"/>
        <w:jc w:val="both"/>
        <w:rPr>
          <w:rFonts w:asciiTheme="minorHAnsi" w:hAnsiTheme="minorHAnsi" w:cstheme="minorHAnsi"/>
          <w:lang w:val="pt-PT" w:eastAsia="pt-BR"/>
        </w:rPr>
      </w:pPr>
      <w:r w:rsidRPr="00220891">
        <w:rPr>
          <w:rFonts w:asciiTheme="minorHAnsi" w:hAnsiTheme="minorHAnsi" w:cstheme="minorHAnsi"/>
          <w:lang w:val="pt-PT" w:eastAsia="pt-BR"/>
        </w:rPr>
        <w:t xml:space="preserve"> Qualquer tolerância por parte da UDESC em relação ao estabelecido no presente instrumento convocatório não implicará alteração de cláusulas ou condições pactuadas.</w:t>
      </w:r>
    </w:p>
    <w:p w14:paraId="43EB3465" w14:textId="77777777" w:rsidR="00220891" w:rsidRPr="00220891" w:rsidRDefault="00220891" w:rsidP="00220891">
      <w:pPr>
        <w:pStyle w:val="PargrafodaLista"/>
        <w:suppressAutoHyphens/>
        <w:spacing w:after="0" w:line="240" w:lineRule="auto"/>
        <w:ind w:left="0"/>
        <w:jc w:val="both"/>
        <w:rPr>
          <w:rFonts w:asciiTheme="minorHAnsi" w:hAnsiTheme="minorHAnsi" w:cstheme="minorHAnsi"/>
          <w:sz w:val="24"/>
          <w:szCs w:val="24"/>
          <w:lang w:val="pt-PT" w:eastAsia="pt-BR"/>
        </w:rPr>
      </w:pPr>
    </w:p>
    <w:p w14:paraId="3145F211" w14:textId="77777777" w:rsidR="00220891" w:rsidRPr="00220891" w:rsidRDefault="00220891" w:rsidP="00220891">
      <w:pPr>
        <w:pStyle w:val="PargrafodaLista"/>
        <w:numPr>
          <w:ilvl w:val="0"/>
          <w:numId w:val="34"/>
        </w:numPr>
        <w:suppressAutoHyphens/>
        <w:spacing w:after="0" w:line="240" w:lineRule="auto"/>
        <w:rPr>
          <w:rFonts w:asciiTheme="minorHAnsi" w:hAnsiTheme="minorHAnsi" w:cstheme="minorHAnsi"/>
          <w:b/>
          <w:bCs/>
          <w:sz w:val="24"/>
          <w:szCs w:val="24"/>
          <w:lang w:eastAsia="pt-BR"/>
        </w:rPr>
      </w:pPr>
      <w:r w:rsidRPr="00220891">
        <w:rPr>
          <w:rFonts w:asciiTheme="minorHAnsi" w:hAnsiTheme="minorHAnsi" w:cstheme="minorHAnsi"/>
          <w:b/>
          <w:bCs/>
          <w:color w:val="000000" w:themeColor="text1"/>
          <w:sz w:val="24"/>
          <w:szCs w:val="24"/>
          <w:lang w:eastAsia="pt-BR"/>
        </w:rPr>
        <w:t>OBRIGAÇÕES DA CONTRATADA:</w:t>
      </w:r>
    </w:p>
    <w:p w14:paraId="636434D0" w14:textId="77777777" w:rsidR="00220891" w:rsidRPr="00220891" w:rsidRDefault="00220891" w:rsidP="00220891">
      <w:pPr>
        <w:rPr>
          <w:rFonts w:asciiTheme="minorHAnsi" w:hAnsiTheme="minorHAnsi" w:cstheme="minorHAnsi"/>
          <w:b/>
          <w:lang w:eastAsia="pt-BR"/>
        </w:rPr>
      </w:pPr>
    </w:p>
    <w:p w14:paraId="164B0A13" w14:textId="77777777" w:rsidR="00220891" w:rsidRPr="00220891" w:rsidRDefault="00220891" w:rsidP="00220891">
      <w:pPr>
        <w:numPr>
          <w:ilvl w:val="1"/>
          <w:numId w:val="34"/>
        </w:numPr>
        <w:autoSpaceDE w:val="0"/>
        <w:autoSpaceDN w:val="0"/>
        <w:adjustRightInd w:val="0"/>
        <w:ind w:left="0"/>
        <w:jc w:val="both"/>
        <w:rPr>
          <w:rFonts w:asciiTheme="minorHAnsi" w:hAnsiTheme="minorHAnsi" w:cstheme="minorHAnsi"/>
          <w:color w:val="000000"/>
          <w:lang w:eastAsia="pt-BR"/>
        </w:rPr>
      </w:pPr>
      <w:r w:rsidRPr="00220891">
        <w:rPr>
          <w:rFonts w:asciiTheme="minorHAnsi" w:hAnsiTheme="minorHAnsi" w:cstheme="minorHAnsi"/>
          <w:color w:val="000000" w:themeColor="text1"/>
          <w:lang w:eastAsia="pt-BR"/>
        </w:rPr>
        <w:t>Na emissão das Notas Fiscais e DANFES só poderão ser agrupados na mesma nota os itens que possuírem o mesmo detalhamento orçamentário, constante na planilha de especificações.</w:t>
      </w:r>
    </w:p>
    <w:p w14:paraId="57CE2DB4" w14:textId="77777777" w:rsidR="00220891" w:rsidRPr="00220891" w:rsidRDefault="00220891" w:rsidP="00220891">
      <w:pPr>
        <w:numPr>
          <w:ilvl w:val="1"/>
          <w:numId w:val="34"/>
        </w:numPr>
        <w:autoSpaceDE w:val="0"/>
        <w:autoSpaceDN w:val="0"/>
        <w:adjustRightInd w:val="0"/>
        <w:ind w:left="0"/>
        <w:jc w:val="both"/>
        <w:rPr>
          <w:rFonts w:asciiTheme="minorHAnsi" w:hAnsiTheme="minorHAnsi" w:cstheme="minorHAnsi"/>
          <w:color w:val="000000"/>
          <w:lang w:eastAsia="pt-BR"/>
        </w:rPr>
      </w:pPr>
      <w:r w:rsidRPr="00220891">
        <w:rPr>
          <w:rFonts w:asciiTheme="minorHAnsi" w:hAnsiTheme="minorHAnsi" w:cstheme="minorHAnsi"/>
          <w:color w:val="000000" w:themeColor="text1"/>
          <w:lang w:eastAsia="pt-BR"/>
        </w:rPr>
        <w:t>Na emissão das Notas Fiscais e DANFES deverá ser informado o número do empenho.</w:t>
      </w:r>
    </w:p>
    <w:p w14:paraId="1BBC3214" w14:textId="77777777" w:rsidR="00220891" w:rsidRPr="00220891" w:rsidRDefault="00220891" w:rsidP="00220891">
      <w:pPr>
        <w:pStyle w:val="PargrafodaLista"/>
        <w:numPr>
          <w:ilvl w:val="1"/>
          <w:numId w:val="34"/>
        </w:numPr>
        <w:suppressAutoHyphens/>
        <w:autoSpaceDE w:val="0"/>
        <w:autoSpaceDN w:val="0"/>
        <w:adjustRightInd w:val="0"/>
        <w:spacing w:after="0" w:line="240" w:lineRule="auto"/>
        <w:ind w:left="0"/>
        <w:jc w:val="both"/>
        <w:rPr>
          <w:rFonts w:asciiTheme="minorHAnsi" w:hAnsiTheme="minorHAnsi" w:cstheme="minorHAnsi"/>
          <w:color w:val="000000"/>
          <w:sz w:val="24"/>
          <w:szCs w:val="24"/>
          <w:lang w:eastAsia="pt-BR"/>
        </w:rPr>
      </w:pPr>
      <w:r w:rsidRPr="00220891">
        <w:rPr>
          <w:rFonts w:asciiTheme="minorHAnsi" w:hAnsiTheme="minorHAnsi" w:cstheme="minorHAnsi"/>
          <w:sz w:val="24"/>
          <w:szCs w:val="24"/>
        </w:rPr>
        <w:t>Prestar todos os esclarecimentos que forem solicitados pela Contratante, cujas reclamações se obriga prontamente atender.</w:t>
      </w:r>
    </w:p>
    <w:p w14:paraId="1DD9DB05" w14:textId="77777777" w:rsidR="00220891" w:rsidRPr="00220891" w:rsidRDefault="00220891" w:rsidP="00220891">
      <w:pPr>
        <w:pStyle w:val="PargrafodaLista"/>
        <w:numPr>
          <w:ilvl w:val="1"/>
          <w:numId w:val="34"/>
        </w:numPr>
        <w:suppressAutoHyphens/>
        <w:autoSpaceDE w:val="0"/>
        <w:autoSpaceDN w:val="0"/>
        <w:adjustRightInd w:val="0"/>
        <w:spacing w:after="0" w:line="240" w:lineRule="auto"/>
        <w:ind w:left="0"/>
        <w:jc w:val="both"/>
        <w:rPr>
          <w:rFonts w:asciiTheme="minorHAnsi" w:hAnsiTheme="minorHAnsi" w:cstheme="minorHAnsi"/>
          <w:color w:val="000000"/>
          <w:sz w:val="24"/>
          <w:szCs w:val="24"/>
          <w:lang w:eastAsia="pt-BR"/>
        </w:rPr>
      </w:pPr>
      <w:r w:rsidRPr="00220891">
        <w:rPr>
          <w:rFonts w:asciiTheme="minorHAnsi" w:hAnsiTheme="minorHAnsi" w:cstheme="minorHAnsi"/>
          <w:color w:val="000000" w:themeColor="text1"/>
          <w:sz w:val="24"/>
          <w:szCs w:val="24"/>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49B419AB" w14:textId="77777777" w:rsidR="00220891" w:rsidRPr="00220891" w:rsidRDefault="00220891" w:rsidP="00220891">
      <w:pPr>
        <w:numPr>
          <w:ilvl w:val="1"/>
          <w:numId w:val="34"/>
        </w:numPr>
        <w:autoSpaceDE w:val="0"/>
        <w:autoSpaceDN w:val="0"/>
        <w:adjustRightInd w:val="0"/>
        <w:ind w:left="0"/>
        <w:jc w:val="both"/>
        <w:rPr>
          <w:rFonts w:asciiTheme="minorHAnsi" w:hAnsiTheme="minorHAnsi" w:cstheme="minorHAnsi"/>
          <w:color w:val="000000"/>
          <w:lang w:eastAsia="pt-BR"/>
        </w:rPr>
      </w:pPr>
      <w:r w:rsidRPr="00220891">
        <w:rPr>
          <w:rFonts w:asciiTheme="minorHAnsi" w:hAnsiTheme="minorHAnsi" w:cstheme="minorHAnsi"/>
          <w:color w:val="000000" w:themeColor="text1"/>
          <w:lang w:eastAsia="pt-BR"/>
        </w:rPr>
        <w:t>Será de exclusiva responsabilidade da Contratada tudo quanto concorrerem à perfeita execução do Contrato tais como: fornecimento de materiais e acessórios, transportes de materiais, fornecimento de mão-de-obra especializada, recolhimento de impostos e contribuições, encargos sociais, trabalhistas, previdenciários e demais itens pertinentes, direta e indiretamente necessários à perfeita execução contratual.</w:t>
      </w:r>
    </w:p>
    <w:p w14:paraId="1D49A092" w14:textId="77777777" w:rsidR="00220891" w:rsidRPr="00220891" w:rsidRDefault="00220891" w:rsidP="00220891">
      <w:pPr>
        <w:pStyle w:val="PargrafodaLista"/>
        <w:numPr>
          <w:ilvl w:val="1"/>
          <w:numId w:val="34"/>
        </w:numPr>
        <w:suppressAutoHyphens/>
        <w:autoSpaceDE w:val="0"/>
        <w:autoSpaceDN w:val="0"/>
        <w:adjustRightInd w:val="0"/>
        <w:spacing w:after="0" w:line="240" w:lineRule="auto"/>
        <w:ind w:left="0"/>
        <w:jc w:val="both"/>
        <w:rPr>
          <w:rFonts w:asciiTheme="minorHAnsi" w:hAnsiTheme="minorHAnsi" w:cstheme="minorHAnsi"/>
          <w:color w:val="000000"/>
          <w:sz w:val="24"/>
          <w:szCs w:val="24"/>
          <w:lang w:eastAsia="pt-BR"/>
        </w:rPr>
      </w:pPr>
      <w:r w:rsidRPr="00220891">
        <w:rPr>
          <w:rFonts w:asciiTheme="minorHAnsi" w:hAnsiTheme="minorHAnsi" w:cstheme="minorHAnsi"/>
          <w:color w:val="000000" w:themeColor="text1"/>
          <w:sz w:val="24"/>
          <w:szCs w:val="24"/>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2CA1C6A6" w14:textId="77777777" w:rsidR="00220891" w:rsidRPr="00220891" w:rsidRDefault="00220891" w:rsidP="00220891">
      <w:pPr>
        <w:numPr>
          <w:ilvl w:val="1"/>
          <w:numId w:val="34"/>
        </w:numPr>
        <w:autoSpaceDE w:val="0"/>
        <w:autoSpaceDN w:val="0"/>
        <w:adjustRightInd w:val="0"/>
        <w:ind w:left="0"/>
        <w:jc w:val="both"/>
        <w:rPr>
          <w:rFonts w:asciiTheme="minorHAnsi" w:hAnsiTheme="minorHAnsi" w:cstheme="minorHAnsi"/>
          <w:color w:val="000000"/>
          <w:lang w:eastAsia="pt-BR"/>
        </w:rPr>
      </w:pPr>
      <w:r w:rsidRPr="00220891">
        <w:rPr>
          <w:rFonts w:asciiTheme="minorHAnsi" w:hAnsiTheme="minorHAnsi" w:cstheme="minorHAnsi"/>
          <w:color w:val="000000" w:themeColor="text1"/>
          <w:lang w:eastAsia="pt-BR"/>
        </w:rPr>
        <w:t xml:space="preserve"> Dispor e manter veículos e sistemas de comunicação eficientes, de forma a garantir o cumprimento dos prazos de atendimento.</w:t>
      </w:r>
    </w:p>
    <w:p w14:paraId="554E9E54" w14:textId="77777777" w:rsidR="00220891" w:rsidRPr="00220891" w:rsidRDefault="00220891" w:rsidP="00220891">
      <w:pPr>
        <w:pStyle w:val="PargrafodaLista"/>
        <w:numPr>
          <w:ilvl w:val="1"/>
          <w:numId w:val="34"/>
        </w:numPr>
        <w:ind w:left="0"/>
        <w:jc w:val="both"/>
        <w:rPr>
          <w:rFonts w:asciiTheme="minorHAnsi" w:hAnsiTheme="minorHAnsi" w:cstheme="minorHAnsi"/>
          <w:sz w:val="24"/>
          <w:szCs w:val="24"/>
        </w:rPr>
      </w:pPr>
      <w:r w:rsidRPr="00220891">
        <w:rPr>
          <w:rFonts w:asciiTheme="minorHAnsi" w:hAnsiTheme="minorHAnsi" w:cstheme="minorHAnsi"/>
          <w:sz w:val="24"/>
          <w:szCs w:val="24"/>
        </w:rPr>
        <w:t>Responsabilizar-se por eventuais danos materiais, ou acidentes pessoais, que venham a ocorrer em consequência de seus serviços.</w:t>
      </w:r>
    </w:p>
    <w:p w14:paraId="441CD60E" w14:textId="77777777" w:rsidR="00220891" w:rsidRPr="00220891" w:rsidRDefault="00220891" w:rsidP="00220891">
      <w:pPr>
        <w:pStyle w:val="PargrafodaLista"/>
        <w:numPr>
          <w:ilvl w:val="1"/>
          <w:numId w:val="34"/>
        </w:numPr>
        <w:suppressAutoHyphens/>
        <w:autoSpaceDE w:val="0"/>
        <w:autoSpaceDN w:val="0"/>
        <w:adjustRightInd w:val="0"/>
        <w:spacing w:after="0" w:line="240" w:lineRule="auto"/>
        <w:ind w:left="0"/>
        <w:jc w:val="both"/>
        <w:rPr>
          <w:rFonts w:asciiTheme="minorHAnsi" w:hAnsiTheme="minorHAnsi" w:cstheme="minorHAnsi"/>
          <w:sz w:val="24"/>
          <w:szCs w:val="24"/>
          <w:lang w:eastAsia="pt-BR"/>
        </w:rPr>
      </w:pPr>
      <w:r w:rsidRPr="00220891">
        <w:rPr>
          <w:rFonts w:asciiTheme="minorHAnsi" w:hAnsiTheme="minorHAnsi" w:cstheme="minorHAnsi"/>
          <w:sz w:val="24"/>
          <w:szCs w:val="24"/>
        </w:rPr>
        <w:t>Efetuar de imediato, sempre que exigido pela Contratante, o afastamento de qualquer empregado ou subcontratado, cuja atuação, permanência ou comportamento sejam julgados inconvenientes ou insatisfatórios ao bom andamento dos serviços contratados ou ao interesse do serviço público.</w:t>
      </w:r>
    </w:p>
    <w:p w14:paraId="214CB340" w14:textId="3DEE7DB8" w:rsidR="00220891" w:rsidRDefault="00220891" w:rsidP="00220891">
      <w:pPr>
        <w:pStyle w:val="PargrafodaLista"/>
        <w:numPr>
          <w:ilvl w:val="1"/>
          <w:numId w:val="34"/>
        </w:numPr>
        <w:suppressAutoHyphens/>
        <w:autoSpaceDE w:val="0"/>
        <w:autoSpaceDN w:val="0"/>
        <w:adjustRightInd w:val="0"/>
        <w:spacing w:after="0" w:line="240" w:lineRule="auto"/>
        <w:ind w:left="0"/>
        <w:jc w:val="both"/>
        <w:rPr>
          <w:rFonts w:asciiTheme="minorHAnsi" w:hAnsiTheme="minorHAnsi" w:cstheme="minorHAnsi"/>
          <w:b/>
          <w:bCs/>
          <w:sz w:val="24"/>
          <w:szCs w:val="24"/>
        </w:rPr>
      </w:pPr>
      <w:r w:rsidRPr="00220891">
        <w:rPr>
          <w:rFonts w:asciiTheme="minorHAnsi" w:hAnsiTheme="minorHAnsi" w:cstheme="minorHAnsi"/>
          <w:sz w:val="24"/>
          <w:szCs w:val="24"/>
          <w:lang w:eastAsia="pt-BR"/>
        </w:rPr>
        <w:t>Zelar pela utilização por parte de seus funcionários de equipamentos de segurança pessoal, que devem ser adquiridos às expensas da Contratada. A resistência à utilização destes poderá ensejar rescisão contratual.</w:t>
      </w:r>
      <w:r w:rsidRPr="00220891">
        <w:rPr>
          <w:rFonts w:asciiTheme="minorHAnsi" w:hAnsiTheme="minorHAnsi" w:cstheme="minorHAnsi"/>
          <w:b/>
          <w:bCs/>
          <w:sz w:val="24"/>
          <w:szCs w:val="24"/>
        </w:rPr>
        <w:t xml:space="preserve"> </w:t>
      </w:r>
    </w:p>
    <w:p w14:paraId="0159D04B" w14:textId="24865A76" w:rsidR="00220891" w:rsidRDefault="00220891" w:rsidP="00220891">
      <w:pPr>
        <w:autoSpaceDE w:val="0"/>
        <w:autoSpaceDN w:val="0"/>
        <w:adjustRightInd w:val="0"/>
        <w:jc w:val="both"/>
        <w:rPr>
          <w:rFonts w:asciiTheme="minorHAnsi" w:hAnsiTheme="minorHAnsi" w:cstheme="minorHAnsi"/>
          <w:b/>
          <w:bCs/>
        </w:rPr>
      </w:pPr>
    </w:p>
    <w:p w14:paraId="51492D25" w14:textId="77777777" w:rsidR="00220891" w:rsidRPr="00220891" w:rsidRDefault="00220891" w:rsidP="00220891">
      <w:pPr>
        <w:autoSpaceDE w:val="0"/>
        <w:autoSpaceDN w:val="0"/>
        <w:adjustRightInd w:val="0"/>
        <w:jc w:val="both"/>
        <w:rPr>
          <w:rFonts w:asciiTheme="minorHAnsi" w:hAnsiTheme="minorHAnsi" w:cstheme="minorHAnsi"/>
          <w:b/>
          <w:bCs/>
        </w:rPr>
      </w:pPr>
    </w:p>
    <w:p w14:paraId="168561C3" w14:textId="77777777" w:rsidR="00220891" w:rsidRPr="00220891" w:rsidRDefault="00220891" w:rsidP="00220891">
      <w:pPr>
        <w:pStyle w:val="PargrafodaLista"/>
        <w:suppressAutoHyphens/>
        <w:autoSpaceDE w:val="0"/>
        <w:autoSpaceDN w:val="0"/>
        <w:adjustRightInd w:val="0"/>
        <w:spacing w:after="0" w:line="240" w:lineRule="auto"/>
        <w:ind w:left="0"/>
        <w:jc w:val="both"/>
        <w:rPr>
          <w:rFonts w:asciiTheme="minorHAnsi" w:hAnsiTheme="minorHAnsi" w:cstheme="minorHAnsi"/>
          <w:b/>
          <w:bCs/>
          <w:sz w:val="24"/>
          <w:szCs w:val="24"/>
        </w:rPr>
      </w:pPr>
    </w:p>
    <w:p w14:paraId="16044292" w14:textId="77777777" w:rsidR="00220891" w:rsidRPr="00220891" w:rsidRDefault="00220891" w:rsidP="00220891">
      <w:pPr>
        <w:pStyle w:val="PargrafodaLista"/>
        <w:numPr>
          <w:ilvl w:val="0"/>
          <w:numId w:val="34"/>
        </w:numPr>
        <w:suppressAutoHyphens/>
        <w:autoSpaceDE w:val="0"/>
        <w:autoSpaceDN w:val="0"/>
        <w:adjustRightInd w:val="0"/>
        <w:spacing w:after="0" w:line="240" w:lineRule="auto"/>
        <w:ind w:left="0"/>
        <w:jc w:val="both"/>
        <w:rPr>
          <w:rFonts w:asciiTheme="minorHAnsi" w:hAnsiTheme="minorHAnsi" w:cstheme="minorHAnsi"/>
          <w:b/>
          <w:bCs/>
          <w:sz w:val="24"/>
          <w:szCs w:val="24"/>
        </w:rPr>
      </w:pPr>
      <w:r w:rsidRPr="00220891">
        <w:rPr>
          <w:rFonts w:asciiTheme="minorHAnsi" w:hAnsiTheme="minorHAnsi" w:cstheme="minorHAnsi"/>
          <w:b/>
          <w:bCs/>
          <w:sz w:val="24"/>
          <w:szCs w:val="24"/>
        </w:rPr>
        <w:lastRenderedPageBreak/>
        <w:t>QUALIFICAÇÃO TÉCNICA</w:t>
      </w:r>
    </w:p>
    <w:p w14:paraId="3C7A8E84" w14:textId="77777777" w:rsidR="00220891" w:rsidRPr="00220891" w:rsidRDefault="00220891" w:rsidP="00220891">
      <w:pPr>
        <w:pStyle w:val="PargrafodaLista"/>
        <w:numPr>
          <w:ilvl w:val="1"/>
          <w:numId w:val="34"/>
        </w:numPr>
        <w:suppressAutoHyphens/>
        <w:autoSpaceDE w:val="0"/>
        <w:autoSpaceDN w:val="0"/>
        <w:adjustRightInd w:val="0"/>
        <w:spacing w:after="0" w:line="240" w:lineRule="auto"/>
        <w:ind w:left="0"/>
        <w:jc w:val="both"/>
        <w:rPr>
          <w:rFonts w:asciiTheme="minorHAnsi" w:hAnsiTheme="minorHAnsi" w:cstheme="minorHAnsi"/>
          <w:color w:val="000000" w:themeColor="text1"/>
          <w:sz w:val="24"/>
          <w:szCs w:val="24"/>
        </w:rPr>
      </w:pPr>
      <w:r w:rsidRPr="00220891">
        <w:rPr>
          <w:rFonts w:asciiTheme="minorHAnsi" w:hAnsiTheme="minorHAnsi" w:cstheme="minorHAnsi"/>
          <w:sz w:val="24"/>
          <w:szCs w:val="24"/>
        </w:rPr>
        <w:t>As empresas participantes da licitação deverão apresentar Atestado de Capacidade Técnica para todos os lotes que estarão participando, sendo este Atestado, compatível com o lote que a empresa participará;</w:t>
      </w:r>
    </w:p>
    <w:p w14:paraId="44BA2FA0" w14:textId="77777777" w:rsidR="00220891" w:rsidRPr="00220891" w:rsidRDefault="00220891" w:rsidP="00220891">
      <w:pPr>
        <w:pStyle w:val="PargrafodaLista"/>
        <w:numPr>
          <w:ilvl w:val="1"/>
          <w:numId w:val="34"/>
        </w:numPr>
        <w:suppressAutoHyphens/>
        <w:autoSpaceDE w:val="0"/>
        <w:autoSpaceDN w:val="0"/>
        <w:adjustRightInd w:val="0"/>
        <w:spacing w:after="0" w:line="240" w:lineRule="auto"/>
        <w:ind w:left="0"/>
        <w:jc w:val="both"/>
        <w:rPr>
          <w:rFonts w:asciiTheme="minorHAnsi" w:hAnsiTheme="minorHAnsi" w:cstheme="minorHAnsi"/>
          <w:color w:val="000000" w:themeColor="text1"/>
          <w:sz w:val="24"/>
          <w:szCs w:val="24"/>
        </w:rPr>
      </w:pPr>
      <w:r w:rsidRPr="00220891">
        <w:rPr>
          <w:rFonts w:asciiTheme="minorHAnsi" w:hAnsiTheme="minorHAnsi" w:cstheme="minorHAnsi"/>
          <w:sz w:val="24"/>
          <w:szCs w:val="24"/>
        </w:rPr>
        <w:t>Para os lotes 01 a 08 e 12 apresentar a Licença de Operação de Transporte de Produtos Perigosos Classe I – TPP;</w:t>
      </w:r>
    </w:p>
    <w:p w14:paraId="35C1E684" w14:textId="77777777" w:rsidR="00220891" w:rsidRPr="00220891" w:rsidRDefault="00220891" w:rsidP="00220891">
      <w:pPr>
        <w:pStyle w:val="PargrafodaLista"/>
        <w:numPr>
          <w:ilvl w:val="1"/>
          <w:numId w:val="34"/>
        </w:numPr>
        <w:suppressAutoHyphens/>
        <w:autoSpaceDE w:val="0"/>
        <w:autoSpaceDN w:val="0"/>
        <w:adjustRightInd w:val="0"/>
        <w:spacing w:after="0" w:line="240" w:lineRule="auto"/>
        <w:ind w:left="0"/>
        <w:jc w:val="both"/>
        <w:rPr>
          <w:rFonts w:asciiTheme="minorHAnsi" w:hAnsiTheme="minorHAnsi" w:cstheme="minorHAnsi"/>
          <w:color w:val="000000" w:themeColor="text1"/>
          <w:sz w:val="24"/>
          <w:szCs w:val="24"/>
        </w:rPr>
      </w:pPr>
      <w:r w:rsidRPr="00220891">
        <w:rPr>
          <w:rFonts w:asciiTheme="minorHAnsi" w:hAnsiTheme="minorHAnsi" w:cstheme="minorHAnsi"/>
          <w:sz w:val="24"/>
          <w:szCs w:val="24"/>
        </w:rPr>
        <w:t>Para os lotes 09 a 11 apresentar a Licença Ambiental de Operação – LAO.</w:t>
      </w:r>
    </w:p>
    <w:p w14:paraId="792D7BE7" w14:textId="77777777" w:rsidR="00220891" w:rsidRPr="00220891" w:rsidRDefault="00220891" w:rsidP="00860792">
      <w:pPr>
        <w:jc w:val="center"/>
        <w:rPr>
          <w:rFonts w:asciiTheme="minorHAnsi" w:hAnsiTheme="minorHAnsi" w:cstheme="minorHAnsi"/>
          <w:b/>
          <w:u w:val="single"/>
          <w:lang w:eastAsia="pt-BR"/>
        </w:rPr>
      </w:pPr>
    </w:p>
    <w:p w14:paraId="7116E2CC" w14:textId="77777777" w:rsidR="000D4AA0" w:rsidRPr="00220891" w:rsidRDefault="000D4AA0" w:rsidP="00860792">
      <w:pPr>
        <w:jc w:val="center"/>
        <w:rPr>
          <w:rFonts w:asciiTheme="minorHAnsi" w:hAnsiTheme="minorHAnsi" w:cstheme="minorHAns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17D639CE"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4F0A37">
        <w:rPr>
          <w:rFonts w:ascii="Calibri" w:hAnsi="Calibri" w:cs="Calibri"/>
          <w:b/>
        </w:rPr>
        <w:t>0</w:t>
      </w:r>
      <w:r w:rsidR="001E0562">
        <w:rPr>
          <w:rFonts w:ascii="Calibri" w:hAnsi="Calibri" w:cs="Calibri"/>
          <w:b/>
        </w:rPr>
        <w:t>783</w:t>
      </w:r>
      <w:r w:rsidR="00F2392A" w:rsidRPr="004F0A37">
        <w:rPr>
          <w:rFonts w:ascii="Calibri" w:hAnsi="Calibri" w:cs="Calibri"/>
          <w:b/>
        </w:rPr>
        <w:t>/20</w:t>
      </w:r>
      <w:r w:rsidR="00095A81" w:rsidRPr="004F0A37">
        <w:rPr>
          <w:rFonts w:ascii="Calibri" w:hAnsi="Calibri" w:cs="Calibri"/>
          <w:b/>
        </w:rPr>
        <w:t>2</w:t>
      </w:r>
      <w:r w:rsidR="004F0A37" w:rsidRPr="004F0A37">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33CEA0C"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1E0562">
        <w:rPr>
          <w:rFonts w:ascii="Calibri" w:hAnsi="Calibri" w:cs="Calibri"/>
          <w:bCs/>
          <w:sz w:val="24"/>
        </w:rPr>
        <w:t>0783</w:t>
      </w:r>
      <w:r w:rsidR="00F2392A" w:rsidRPr="004F0A37">
        <w:rPr>
          <w:rFonts w:ascii="Calibri" w:hAnsi="Calibri" w:cs="Calibri"/>
          <w:bCs/>
          <w:sz w:val="24"/>
        </w:rPr>
        <w:t>/20</w:t>
      </w:r>
      <w:r w:rsidR="00095A81" w:rsidRPr="004F0A37">
        <w:rPr>
          <w:rFonts w:ascii="Calibri" w:hAnsi="Calibri" w:cs="Calibri"/>
          <w:bCs/>
          <w:sz w:val="24"/>
        </w:rPr>
        <w:t>2</w:t>
      </w:r>
      <w:r w:rsidR="004F0A37" w:rsidRPr="004F0A37">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592A073" w:rsidR="00D83709" w:rsidRDefault="00D3057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081B7C">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24A48CB0"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081B7C">
        <w:rPr>
          <w:rFonts w:ascii="Calibri" w:hAnsi="Calibri"/>
          <w:sz w:val="24"/>
          <w14:shadow w14:blurRad="0" w14:dist="0" w14:dir="0" w14:sx="0" w14:sy="0" w14:kx="0" w14:ky="0" w14:algn="none">
            <w14:srgbClr w14:val="000000"/>
          </w14:shadow>
        </w:rPr>
        <w:t>0</w:t>
      </w:r>
      <w:r w:rsidR="001E0562">
        <w:rPr>
          <w:rFonts w:ascii="Calibri" w:hAnsi="Calibri"/>
          <w:sz w:val="24"/>
          <w14:shadow w14:blurRad="0" w14:dist="0" w14:dir="0" w14:sx="0" w14:sy="0" w14:kx="0" w14:ky="0" w14:algn="none">
            <w14:srgbClr w14:val="000000"/>
          </w14:shadow>
        </w:rPr>
        <w:t>783</w:t>
      </w:r>
      <w:r w:rsidR="00F2392A" w:rsidRPr="00081B7C">
        <w:rPr>
          <w:rFonts w:ascii="Calibri" w:hAnsi="Calibri"/>
          <w:sz w:val="24"/>
          <w14:shadow w14:blurRad="0" w14:dist="0" w14:dir="0" w14:sx="0" w14:sy="0" w14:kx="0" w14:ky="0" w14:algn="none">
            <w14:srgbClr w14:val="000000"/>
          </w14:shadow>
        </w:rPr>
        <w:t>/20</w:t>
      </w:r>
      <w:r w:rsidR="00095A81" w:rsidRPr="00081B7C">
        <w:rPr>
          <w:rFonts w:ascii="Calibri" w:hAnsi="Calibri"/>
          <w:sz w:val="24"/>
          <w14:shadow w14:blurRad="0" w14:dist="0" w14:dir="0" w14:sx="0" w14:sy="0" w14:kx="0" w14:ky="0" w14:algn="none">
            <w14:srgbClr w14:val="000000"/>
          </w14:shadow>
        </w:rPr>
        <w:t>2</w:t>
      </w:r>
      <w:r w:rsidR="00081B7C" w:rsidRPr="00081B7C">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39CC083A" w:rsidR="00F81BF6" w:rsidRPr="009B21AF" w:rsidRDefault="00953F38" w:rsidP="00F81BF6">
      <w:pPr>
        <w:pStyle w:val="Recuodecorpodetexto2"/>
        <w:spacing w:line="240" w:lineRule="auto"/>
        <w:ind w:left="3827"/>
        <w:jc w:val="both"/>
        <w:rPr>
          <w:rFonts w:ascii="Calibri" w:hAnsi="Calibri"/>
          <w:bCs/>
          <w:sz w:val="22"/>
          <w:szCs w:val="22"/>
        </w:rPr>
      </w:pPr>
      <w:r w:rsidRPr="00A9085D">
        <w:rPr>
          <w:rFonts w:ascii="Calibri" w:hAnsi="Calibri" w:cs="Calibri"/>
          <w:b/>
        </w:rPr>
        <w:t>CONTRATAÇÃO DE EMPRESA PARA PRESTAÇÃO DE SERVIÇOS DE COLETA, TRANSPORTE E DESTINAÇÃO FINAL DE RESÍDUOS QUÍMICOS, LABORATORIAIS, HOSPITALARES, ENTULHOS E LÂMPADAS PARA O CAMPUS I, CERES E CESFI DA UDESC</w:t>
      </w:r>
      <w:r>
        <w:rPr>
          <w:rFonts w:ascii="Calibri" w:hAnsi="Calibri" w:cs="Calibri"/>
          <w:b/>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1CE1859E"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953F38">
        <w:rPr>
          <w:rFonts w:ascii="Calibri" w:hAnsi="Calibri" w:cs="Calibri"/>
          <w:color w:val="auto"/>
          <w:sz w:val="22"/>
          <w:szCs w:val="22"/>
        </w:rPr>
        <w:t xml:space="preserve">a </w:t>
      </w:r>
      <w:r w:rsidR="00953F38" w:rsidRPr="00953F38">
        <w:rPr>
          <w:rFonts w:ascii="Calibri" w:hAnsi="Calibri" w:cs="Calibri"/>
          <w:b/>
          <w:color w:val="auto"/>
        </w:rPr>
        <w:t>CONTRATAÇÃO DE EMPRESA PARA PRESTAÇÃO DE SERVIÇOS DE COLETA, TRANSPORTE E DESTINAÇÃO FINAL DE RESÍDUOS QUÍMICOS, LABORATORIAIS, HOSPITALARES, ENTULHOS E LÂMPADAS PARA O CAMPUS I, CERES E CESFI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3"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43839585"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001C60BB">
        <w:rPr>
          <w:rFonts w:ascii="Calibri" w:hAnsi="Calibri" w:cs="Calibri"/>
          <w:bCs/>
          <w:color w:val="000000"/>
          <w:sz w:val="22"/>
          <w:szCs w:val="22"/>
        </w:rPr>
        <w:t>, assumindo com exclusividade, os</w:t>
      </w:r>
      <w:r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12CFB147" w:rsidR="00C1105C" w:rsidRDefault="00C1105C" w:rsidP="00F81BF6">
      <w:pPr>
        <w:tabs>
          <w:tab w:val="left" w:pos="567"/>
        </w:tabs>
        <w:ind w:right="46"/>
        <w:jc w:val="both"/>
        <w:rPr>
          <w:rFonts w:ascii="Calibri" w:hAnsi="Calibri" w:cs="Calibri"/>
          <w:sz w:val="22"/>
          <w:szCs w:val="22"/>
        </w:rPr>
      </w:pPr>
    </w:p>
    <w:p w14:paraId="44D0B115" w14:textId="152646A0" w:rsidR="00953F38" w:rsidRDefault="00953F38" w:rsidP="00F81BF6">
      <w:pPr>
        <w:tabs>
          <w:tab w:val="left" w:pos="567"/>
        </w:tabs>
        <w:ind w:right="46"/>
        <w:jc w:val="both"/>
        <w:rPr>
          <w:rFonts w:ascii="Calibri" w:hAnsi="Calibri" w:cs="Calibri"/>
          <w:sz w:val="22"/>
          <w:szCs w:val="22"/>
        </w:rPr>
      </w:pPr>
    </w:p>
    <w:p w14:paraId="7870335A" w14:textId="77777777" w:rsidR="00953F38" w:rsidRPr="009B21AF" w:rsidRDefault="00953F38"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51520A34" w:rsidR="00F81BF6" w:rsidRPr="009B21AF" w:rsidRDefault="00D30574"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953F38" w:rsidRPr="00953F38">
            <w:rPr>
              <w:rFonts w:asciiTheme="minorHAnsi" w:hAnsiTheme="minorHAnsi" w:cstheme="minorHAnsi"/>
              <w:b/>
            </w:rPr>
            <w:t>Florianópolis/SC</w:t>
          </w:r>
        </w:sdtContent>
      </w:sdt>
      <w:r w:rsidR="00DC6BAC" w:rsidRPr="00953F38">
        <w:rPr>
          <w:rFonts w:ascii="Calibri" w:hAnsi="Calibri" w:cs="Calibri"/>
          <w:bCs/>
          <w:sz w:val="22"/>
          <w:szCs w:val="22"/>
        </w:rPr>
        <w:t>, conforme datas das assinaturas digitais</w:t>
      </w:r>
      <w:r w:rsidR="00F81BF6" w:rsidRPr="00953F38">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5D32070B"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953F38">
        <w:rPr>
          <w:rFonts w:ascii="Calibri" w:hAnsi="Calibri" w:cs="Arial"/>
          <w:bCs w:val="0"/>
          <w:szCs w:val="22"/>
        </w:rPr>
        <w:t>0</w:t>
      </w:r>
      <w:r w:rsidR="001E0562">
        <w:rPr>
          <w:rFonts w:ascii="Calibri" w:hAnsi="Calibri" w:cs="Arial"/>
          <w:bCs w:val="0"/>
          <w:szCs w:val="22"/>
        </w:rPr>
        <w:t>783</w:t>
      </w:r>
      <w:r w:rsidR="00F2392A" w:rsidRPr="00953F38">
        <w:rPr>
          <w:rFonts w:ascii="Calibri" w:hAnsi="Calibri" w:cs="Arial"/>
          <w:bCs w:val="0"/>
          <w:szCs w:val="22"/>
        </w:rPr>
        <w:t>/20</w:t>
      </w:r>
      <w:r w:rsidR="00095A81" w:rsidRPr="00953F38">
        <w:rPr>
          <w:rFonts w:ascii="Calibri" w:hAnsi="Calibri" w:cs="Arial"/>
          <w:bCs w:val="0"/>
          <w:szCs w:val="22"/>
        </w:rPr>
        <w:t>2</w:t>
      </w:r>
      <w:r w:rsidR="00953F38" w:rsidRPr="00953F38">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3012C7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953F38">
        <w:rPr>
          <w:rFonts w:ascii="Calibri" w:hAnsi="Calibri" w:cs="Arial"/>
          <w:sz w:val="20"/>
          <w:szCs w:val="20"/>
        </w:rPr>
        <w:t>1</w:t>
      </w:r>
    </w:p>
    <w:p w14:paraId="064759CF" w14:textId="2403340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953F38">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7B367943"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953F38">
        <w:rPr>
          <w:rFonts w:ascii="Calibri" w:hAnsi="Calibri"/>
          <w:b w:val="0"/>
          <w:szCs w:val="22"/>
          <w:lang w:val="pt-PT"/>
        </w:rPr>
        <w:t xml:space="preserve">Nº </w:t>
      </w:r>
      <w:r w:rsidR="00F2392A" w:rsidRPr="00953F38">
        <w:rPr>
          <w:rFonts w:ascii="Calibri" w:hAnsi="Calibri"/>
          <w:b w:val="0"/>
          <w:szCs w:val="22"/>
          <w:lang w:val="pt-PT"/>
        </w:rPr>
        <w:t>0</w:t>
      </w:r>
      <w:r w:rsidR="001E0562">
        <w:rPr>
          <w:rFonts w:ascii="Calibri" w:hAnsi="Calibri"/>
          <w:b w:val="0"/>
          <w:szCs w:val="22"/>
          <w:lang w:val="pt-PT"/>
        </w:rPr>
        <w:t>783</w:t>
      </w:r>
      <w:r w:rsidR="00F2392A" w:rsidRPr="00953F38">
        <w:rPr>
          <w:rFonts w:ascii="Calibri" w:hAnsi="Calibri"/>
          <w:b w:val="0"/>
          <w:szCs w:val="22"/>
          <w:lang w:val="pt-PT"/>
        </w:rPr>
        <w:t>/20</w:t>
      </w:r>
      <w:r w:rsidR="00095A81" w:rsidRPr="00953F38">
        <w:rPr>
          <w:rFonts w:ascii="Calibri" w:hAnsi="Calibri"/>
          <w:b w:val="0"/>
          <w:szCs w:val="22"/>
          <w:lang w:val="pt-PT"/>
        </w:rPr>
        <w:t>2</w:t>
      </w:r>
      <w:r w:rsidR="00953F38" w:rsidRPr="00953F38">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074E8" w14:textId="77777777" w:rsidR="00D30574" w:rsidRDefault="00D30574">
      <w:r>
        <w:separator/>
      </w:r>
    </w:p>
  </w:endnote>
  <w:endnote w:type="continuationSeparator" w:id="0">
    <w:p w14:paraId="75E7FA73" w14:textId="77777777" w:rsidR="00D30574" w:rsidRDefault="00D3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7AE85" w14:textId="738899BE" w:rsidR="00D30574" w:rsidRDefault="00D30574" w:rsidP="00352F71">
    <w:pPr>
      <w:pStyle w:val="Rodap"/>
      <w:tabs>
        <w:tab w:val="clear" w:pos="4419"/>
        <w:tab w:val="center" w:pos="0"/>
      </w:tabs>
      <w:rPr>
        <w:color w:val="0000FF"/>
        <w:sz w:val="14"/>
      </w:rPr>
    </w:pPr>
    <w:r w:rsidRPr="00A9085D">
      <w:rPr>
        <w:sz w:val="14"/>
      </w:rPr>
      <w:t>PE 0</w:t>
    </w:r>
    <w:r>
      <w:rPr>
        <w:sz w:val="14"/>
      </w:rPr>
      <w:t>783</w:t>
    </w:r>
    <w:r w:rsidRPr="00A9085D">
      <w:rPr>
        <w:sz w:val="14"/>
      </w:rPr>
      <w:t>/2021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20</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22</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8B37F" w14:textId="359E18DF" w:rsidR="00D30574" w:rsidRDefault="00D30574"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r>
      <w:rPr>
        <w:rFonts w:ascii="Arial" w:hAnsi="Arial" w:cs="Arial"/>
        <w:sz w:val="16"/>
      </w:rPr>
      <w:t xml:space="preserve"> de 22</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separate"/>
    </w:r>
    <w:r>
      <w:rPr>
        <w:rFonts w:ascii="Arial" w:hAnsi="Arial" w:cs="Arial"/>
        <w:b/>
        <w:bCs/>
        <w:sz w:val="16"/>
      </w:rPr>
      <w:t>Erro! Indicador não definido.</w:t>
    </w:r>
    <w:r>
      <w:rPr>
        <w:rFonts w:ascii="Arial" w:hAnsi="Arial" w:cs="Arial"/>
        <w:sz w:val="16"/>
      </w:rPr>
      <w:fldChar w:fldCharType="end"/>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32876" w14:textId="77777777" w:rsidR="00D30574" w:rsidRDefault="00D30574">
      <w:r>
        <w:separator/>
      </w:r>
    </w:p>
  </w:footnote>
  <w:footnote w:type="continuationSeparator" w:id="0">
    <w:p w14:paraId="76988453" w14:textId="77777777" w:rsidR="00D30574" w:rsidRDefault="00D30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2E59F" w14:textId="77777777" w:rsidR="00D30574" w:rsidRDefault="00D30574">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D30574" w:rsidRPr="006A59DF" w:rsidRDefault="00D30574">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3F846" w14:textId="77777777" w:rsidR="00D30574" w:rsidRPr="00A36649" w:rsidRDefault="00D30574"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D30574" w:rsidRPr="00A36649" w:rsidRDefault="00D30574"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D30574" w:rsidRPr="00A36649" w:rsidRDefault="00D30574"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D30574" w:rsidRPr="00A36649" w:rsidRDefault="00D30574"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D30574" w:rsidRDefault="00D30574" w:rsidP="00FA48CA">
    <w:pPr>
      <w:ind w:left="567"/>
      <w:rPr>
        <w:b/>
      </w:rPr>
    </w:pPr>
  </w:p>
  <w:p w14:paraId="0C46C0F9" w14:textId="77777777" w:rsidR="00D30574" w:rsidRDefault="00D3057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977C123A"/>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sz w:val="22"/>
        <w:szCs w:val="22"/>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7E20F6E"/>
    <w:multiLevelType w:val="hybridMultilevel"/>
    <w:tmpl w:val="37A40822"/>
    <w:lvl w:ilvl="0" w:tplc="72DCEF1E">
      <w:start w:val="1"/>
      <w:numFmt w:val="decimal"/>
      <w:lvlText w:val="%1."/>
      <w:lvlJc w:val="left"/>
      <w:pPr>
        <w:ind w:left="720" w:hanging="360"/>
      </w:pPr>
      <w:rPr>
        <w:b/>
        <w:bCs/>
        <w:sz w:val="22"/>
        <w:szCs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3D331E"/>
    <w:multiLevelType w:val="multilevel"/>
    <w:tmpl w:val="6BCCDAC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bCs/>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2FA04E4"/>
    <w:multiLevelType w:val="multilevel"/>
    <w:tmpl w:val="B4DA7FC8"/>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bCs/>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9"/>
  </w:num>
  <w:num w:numId="7">
    <w:abstractNumId w:val="5"/>
  </w:num>
  <w:num w:numId="8">
    <w:abstractNumId w:val="7"/>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12"/>
  </w:num>
  <w:num w:numId="36">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B7C"/>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84"/>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0562"/>
    <w:rsid w:val="001E32E3"/>
    <w:rsid w:val="001E3636"/>
    <w:rsid w:val="001F0987"/>
    <w:rsid w:val="001F3423"/>
    <w:rsid w:val="001F3990"/>
    <w:rsid w:val="00200CE9"/>
    <w:rsid w:val="002058FB"/>
    <w:rsid w:val="002068B1"/>
    <w:rsid w:val="00207F5E"/>
    <w:rsid w:val="002122D9"/>
    <w:rsid w:val="002124DC"/>
    <w:rsid w:val="00212B50"/>
    <w:rsid w:val="002140F3"/>
    <w:rsid w:val="00220891"/>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30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0A37"/>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223"/>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1524"/>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4CE0"/>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D33"/>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53F38"/>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085D"/>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E6D7A"/>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0574"/>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837A8B"/>
    <w:rsid w:val="009A05A2"/>
    <w:rsid w:val="00BE3BFE"/>
    <w:rsid w:val="00C062E6"/>
    <w:rsid w:val="00E372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AAD45-8715-409C-AA3F-C63F40A5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22</Pages>
  <Words>9951</Words>
  <Characters>53736</Characters>
  <Application>Microsoft Office Word</Application>
  <DocSecurity>0</DocSecurity>
  <Lines>447</Lines>
  <Paragraphs>127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63560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18</cp:revision>
  <cp:lastPrinted>2021-07-09T19:56:00Z</cp:lastPrinted>
  <dcterms:created xsi:type="dcterms:W3CDTF">2020-05-14T18:48:00Z</dcterms:created>
  <dcterms:modified xsi:type="dcterms:W3CDTF">2021-07-09T20:37:00Z</dcterms:modified>
</cp:coreProperties>
</file>